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3AA" w:rsidRPr="00B25211" w:rsidRDefault="00146749" w:rsidP="00B25211">
      <w:pPr>
        <w:shd w:val="clear" w:color="auto" w:fill="CCCCCC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CREDENCIAMENTO</w:t>
      </w:r>
      <w:bookmarkStart w:id="0" w:name="_GoBack"/>
      <w:bookmarkEnd w:id="0"/>
      <w:r w:rsidR="006B23AA" w:rsidRPr="00B25211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 Nº 004/20</w:t>
      </w:r>
      <w:r w:rsidR="00B25211" w:rsidRPr="00B25211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20</w:t>
      </w:r>
    </w:p>
    <w:p w:rsidR="006B23AA" w:rsidRPr="00B25211" w:rsidRDefault="006B23AA" w:rsidP="00B25211">
      <w:pPr>
        <w:shd w:val="clear" w:color="auto" w:fill="CCCCCC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B25211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ANEXO II – MINUTA DE PROPOSTA DE ADESÃO</w:t>
      </w:r>
    </w:p>
    <w:p w:rsidR="006B23AA" w:rsidRPr="00B25211" w:rsidRDefault="006B23AA" w:rsidP="00B25211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B25211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6B23AA" w:rsidRPr="00B25211" w:rsidRDefault="006B23AA" w:rsidP="00B25211">
      <w:pPr>
        <w:ind w:left="131" w:right="72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B2521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À </w:t>
      </w:r>
    </w:p>
    <w:p w:rsidR="006B23AA" w:rsidRPr="00B25211" w:rsidRDefault="006B23AA" w:rsidP="00B25211">
      <w:pPr>
        <w:ind w:left="131" w:right="72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B2521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COMISSÃO PERMANENTE DE LICITAÇÃO</w:t>
      </w:r>
    </w:p>
    <w:p w:rsidR="006B23AA" w:rsidRPr="00B25211" w:rsidRDefault="006B23AA" w:rsidP="00B25211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</w:p>
    <w:p w:rsidR="006B23AA" w:rsidRPr="00B25211" w:rsidRDefault="006B23AA" w:rsidP="00B25211">
      <w:pPr>
        <w:ind w:left="131" w:right="498" w:firstLine="13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2521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Vimos por meio desta apresentar nossa proposta de adesão ao credenciamento para realização de exames laboratoriais, encaminhados pela Secretaria Municipal de Saúde de Alto Garças – MT, desde </w:t>
      </w:r>
      <w:r w:rsidRPr="00B25211">
        <w:rPr>
          <w:rFonts w:ascii="Times New Roman" w:eastAsia="Times New Roman" w:hAnsi="Times New Roman" w:cs="Times New Roman"/>
          <w:sz w:val="24"/>
          <w:szCs w:val="24"/>
          <w:u w:val="single"/>
          <w:lang w:val="pt-BR"/>
        </w:rPr>
        <w:t>já</w:t>
      </w:r>
      <w:r w:rsidRPr="00B2521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4"/>
          <w:szCs w:val="24"/>
          <w:u w:val="single"/>
          <w:lang w:val="pt-BR"/>
        </w:rPr>
        <w:t>concordando e aderindo aos preços abaixo relacionados</w:t>
      </w:r>
      <w:r w:rsidRPr="00B2521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para cada tipo de</w:t>
      </w:r>
      <w:r w:rsidRPr="00B25211">
        <w:rPr>
          <w:rFonts w:ascii="Times New Roman" w:eastAsia="Times New Roman" w:hAnsi="Times New Roman" w:cs="Times New Roman"/>
          <w:spacing w:val="17"/>
          <w:sz w:val="24"/>
          <w:szCs w:val="24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4"/>
          <w:szCs w:val="24"/>
          <w:lang w:val="pt-BR"/>
        </w:rPr>
        <w:t>exame:</w:t>
      </w:r>
    </w:p>
    <w:p w:rsidR="006B23AA" w:rsidRPr="00B25211" w:rsidRDefault="006B23AA" w:rsidP="00B25211">
      <w:pPr>
        <w:ind w:left="131" w:right="498" w:firstLine="13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:rsidR="006B23AA" w:rsidRPr="00B25211" w:rsidRDefault="006B23AA" w:rsidP="00B25211">
      <w:pPr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B2521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pt-BR"/>
        </w:rPr>
        <w:t>OBS:</w:t>
      </w:r>
      <w:r w:rsidRPr="00B2521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Os exames de Análise Clínica e demais exames não mencionados abaixo, serão cobrados conforme tabela </w:t>
      </w:r>
      <w:r w:rsidRPr="00B25211">
        <w:rPr>
          <w:rFonts w:ascii="Times New Roman" w:hAnsi="Times New Roman" w:cs="Times New Roman"/>
          <w:sz w:val="24"/>
          <w:szCs w:val="24"/>
          <w:lang w:val="pt-BR"/>
        </w:rPr>
        <w:t>CBHPM 4ª EDIÇÃO/2005</w:t>
      </w:r>
      <w:r w:rsidRPr="00B25211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</w:p>
    <w:p w:rsidR="00877252" w:rsidRPr="00B25211" w:rsidRDefault="00877252" w:rsidP="00B25211">
      <w:pPr>
        <w:rPr>
          <w:rFonts w:ascii="Times New Roman" w:hAnsi="Times New Roman" w:cs="Times New Roman"/>
          <w:sz w:val="20"/>
          <w:szCs w:val="20"/>
          <w:lang w:val="pt-BR"/>
        </w:rPr>
      </w:pPr>
    </w:p>
    <w:tbl>
      <w:tblPr>
        <w:tblStyle w:val="TableNormal"/>
        <w:tblW w:w="5000" w:type="pct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ook w:val="01E0" w:firstRow="1" w:lastRow="1" w:firstColumn="1" w:lastColumn="1" w:noHBand="0" w:noVBand="0"/>
      </w:tblPr>
      <w:tblGrid>
        <w:gridCol w:w="1251"/>
        <w:gridCol w:w="5720"/>
        <w:gridCol w:w="522"/>
        <w:gridCol w:w="305"/>
        <w:gridCol w:w="508"/>
        <w:gridCol w:w="1199"/>
        <w:gridCol w:w="500"/>
        <w:gridCol w:w="555"/>
        <w:gridCol w:w="1127"/>
        <w:gridCol w:w="369"/>
        <w:gridCol w:w="777"/>
        <w:gridCol w:w="1043"/>
      </w:tblGrid>
      <w:tr w:rsidR="00877252" w:rsidRPr="00B25211" w:rsidTr="00397622">
        <w:trPr>
          <w:trHeight w:val="251"/>
        </w:trPr>
        <w:tc>
          <w:tcPr>
            <w:tcW w:w="4211" w:type="pct"/>
            <w:gridSpan w:val="9"/>
            <w:shd w:val="pct12" w:color="auto" w:fill="auto"/>
          </w:tcPr>
          <w:p w:rsidR="00877252" w:rsidRPr="00B25211" w:rsidRDefault="006B23AA" w:rsidP="00B25211">
            <w:pPr>
              <w:pStyle w:val="TableParagraph"/>
              <w:tabs>
                <w:tab w:val="left" w:pos="6169"/>
                <w:tab w:val="left" w:pos="6475"/>
                <w:tab w:val="left" w:pos="6792"/>
              </w:tabs>
              <w:spacing w:before="0"/>
              <w:ind w:left="416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B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2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I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3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O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2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Q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3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U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2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Í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3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M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2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I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3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C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2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A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ab/>
              <w:t>I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ab/>
            </w:r>
            <w:r w:rsidRPr="00B25211">
              <w:rPr>
                <w:rFonts w:ascii="Times New Roman" w:hAnsi="Times New Roman" w:cs="Times New Roman"/>
                <w:b/>
                <w:color w:val="231F20"/>
                <w:w w:val="125"/>
                <w:sz w:val="20"/>
                <w:szCs w:val="20"/>
                <w:lang w:val="pt-BR"/>
              </w:rPr>
              <w:t>-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25"/>
                <w:sz w:val="20"/>
                <w:szCs w:val="20"/>
                <w:lang w:val="pt-BR"/>
              </w:rPr>
              <w:tab/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(Exames)</w:t>
            </w:r>
          </w:p>
        </w:tc>
        <w:tc>
          <w:tcPr>
            <w:tcW w:w="133" w:type="pct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  <w:tc>
          <w:tcPr>
            <w:tcW w:w="280" w:type="pct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  <w:tc>
          <w:tcPr>
            <w:tcW w:w="376" w:type="pct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40301010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3-metil histidina, dosagem no soro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40301028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5-nucleotidase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21,09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40301036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Acetaminofen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40301044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Acetilcolinesterase, em eritrócitos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21,09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40301052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Acetona, dosagem no soro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40301060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ascórbico (vitamina C)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40301079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beta hidroxi butírico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21,09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40301087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Ácido fólico, dosagem nos eritrócitos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21,09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40301095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glioxílico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40301109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láctico (lactato)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40301117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orótico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45,234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526,19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40301125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oxálico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40301133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pirúvico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4,500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53,75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40301141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siálico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1,053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12,43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40301150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úrico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40301168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valpróico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40301176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Ácidos biliares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4,500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53,75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40301184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Ácidos graxos livres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40301192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Ácidos orgânicos (perfil quantitativo)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35,000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408,50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40301206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Acilcarnitinas (perfil qualitativo)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29,970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350,66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40301214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Acilcarnitinas (perfil quantitativo)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44,955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522,98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40301222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Albumina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40301230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Aldolase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6B23AA" w:rsidRPr="00B25211" w:rsidTr="006B23AA">
        <w:trPr>
          <w:trHeight w:val="251"/>
        </w:trPr>
        <w:tc>
          <w:tcPr>
            <w:tcW w:w="451" w:type="pct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40301249</w:t>
            </w:r>
          </w:p>
        </w:tc>
        <w:tc>
          <w:tcPr>
            <w:tcW w:w="2061" w:type="pct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Alfa-1-antitripsina, dosagem no soro</w:t>
            </w:r>
          </w:p>
        </w:tc>
        <w:tc>
          <w:tcPr>
            <w:tcW w:w="188" w:type="pct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110" w:type="pct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183" w:type="pct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432" w:type="pct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180" w:type="pct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00" w:type="pct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406" w:type="pct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133" w:type="pct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280" w:type="pct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</w:tbl>
    <w:p w:rsidR="00877252" w:rsidRPr="00B25211" w:rsidRDefault="00877252" w:rsidP="00B25211">
      <w:pPr>
        <w:jc w:val="right"/>
        <w:rPr>
          <w:rFonts w:ascii="Times New Roman" w:hAnsi="Times New Roman" w:cs="Times New Roman"/>
          <w:sz w:val="20"/>
          <w:szCs w:val="20"/>
        </w:rPr>
        <w:sectPr w:rsidR="00877252" w:rsidRPr="00B25211" w:rsidSect="0078633F">
          <w:type w:val="continuous"/>
          <w:pgSz w:w="16840" w:h="11900" w:orient="landscape"/>
          <w:pgMar w:top="1100" w:right="1920" w:bottom="280" w:left="1060" w:header="720" w:footer="720" w:gutter="0"/>
          <w:cols w:space="720"/>
          <w:docGrid w:linePitch="299"/>
        </w:sectPr>
      </w:pPr>
    </w:p>
    <w:p w:rsidR="00877252" w:rsidRPr="00B25211" w:rsidRDefault="00877252" w:rsidP="00B25211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47"/>
        <w:gridCol w:w="5529"/>
        <w:gridCol w:w="480"/>
        <w:gridCol w:w="300"/>
        <w:gridCol w:w="504"/>
        <w:gridCol w:w="840"/>
        <w:gridCol w:w="744"/>
        <w:gridCol w:w="552"/>
        <w:gridCol w:w="900"/>
        <w:gridCol w:w="684"/>
        <w:gridCol w:w="828"/>
        <w:gridCol w:w="1092"/>
      </w:tblGrid>
      <w:tr w:rsidR="00877252" w:rsidRPr="00B25211" w:rsidTr="006B23AA">
        <w:trPr>
          <w:trHeight w:val="305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40301257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Alfa-1-glicoproteína ácida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40301265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Alfa-2-macroglobulina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40301273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Alumínio, dosagem no soro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40301281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Amilase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40301290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Aminoácidos, fracionamento e quantificação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20,000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236,00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40301303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Amiodarona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13,455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156,73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40301311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Amitriptilina, nortriptilina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40301320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Amônia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40301338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Anfetaminas,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11,385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136,93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40301346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Antibióticos, dosagem no soro, cada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40301354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Apolipoproteína A (Apo 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20,37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40301362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Apolipoproteína B (Apo B)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20,37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40301370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Barbitúricos, antidepressivos tricíclicos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4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40301389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Beta-glicuronidase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22,75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40301397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Bilirrubinas (direta, indireta e total)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40301400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Cálcio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40301419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Cálcio iônico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12,43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40301427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Capacidade de fixação de ferro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6,29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40301435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Carbamazepina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40301443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Carnitina livre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4,455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53,23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40301451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Carnitina total e frações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29,970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350,66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40301460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Caroteno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6,29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40301478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Ceruloplasmina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40301486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Ciclosporina, methotrexate - cada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4,797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57,17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40301494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Clearance de ácido úrico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12,43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40301508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Clearance de creatinina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12,43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40301516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Clearance de fosfato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12,43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40301524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Clearance de uréia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12,43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40301532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Clearance osmolar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12,43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40301540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Clomipramina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40301559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Cloro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40301567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Cobre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40301575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Cocaína,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11,178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134,55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40301583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Colesterol (HDL)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6,29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40301591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Colesterol (LDL)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 w:rsidTr="006B23AA">
        <w:trPr>
          <w:trHeight w:val="251"/>
        </w:trPr>
        <w:tc>
          <w:tcPr>
            <w:tcW w:w="1167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40301605</w:t>
            </w:r>
          </w:p>
        </w:tc>
        <w:tc>
          <w:tcPr>
            <w:tcW w:w="5529" w:type="dxa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Colesterol total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40301613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Cotinina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9,144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35"/>
                <w:sz w:val="20"/>
                <w:szCs w:val="20"/>
              </w:rPr>
              <w:t>111,16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40301621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Creatina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40301630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Creatinina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40301648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Creatino fosfoquinase total (CK)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12,43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40301656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Creatino fosfoquinase - fração MB - massa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40301664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Creatino fosfoquinase - fração MB - atividade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40301672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Cromatografia de aminoácidos (perfil qualitatitivo)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4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40301680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Curva glicêmica (4 dosagens) via oral ou endovenosa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40301699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Desidrogenase alfa-hidroxibutírica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40301702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Desidrogenase glutâmica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40301710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Desidrogenase isocítrica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40301729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Desidrogenase láctica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40301737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Desidrogenase láctica - isoenzimas fracionadas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40301745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Benzodiazepínicos e similares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40301753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Digitoxina ou digoxina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40301761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Eletroferese de proteínas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40301770</w:t>
            </w:r>
          </w:p>
        </w:tc>
        <w:tc>
          <w:tcPr>
            <w:tcW w:w="5676" w:type="dxa"/>
            <w:gridSpan w:val="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40301788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Eletroforese de lipoproteínas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40301796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Enolase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4,797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57,17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40301800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Etossuximida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40301818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Fenilalanina,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30"/>
                <w:sz w:val="20"/>
                <w:szCs w:val="20"/>
              </w:rPr>
              <w:t>12,19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40301826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Fenitoína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40301834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Fenobarbital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40301842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Ferro sérico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40301850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Formaldeído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40301869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Fosfatase ácida fração prostática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40301877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Fosfatase ácida total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40301885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Fosfatase alcalina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40301893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Fosfatase alcalina com fracionamento de isoenzimas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40301907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Fosfatase alcalina fração óssea - Elisa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40301915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Fosfatase alcalina termo-estável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40301923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Fosfolipídios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40301931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Fósforo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40301940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Fósforo, prova de reabsorção tubular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40301958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Frutosaminas (proteínas glicosiladas)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40301966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Frutose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40301974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Galactose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16,88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40301982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Galactose 1-fosfatouridil transferase,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17,982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212,79</w:t>
            </w:r>
          </w:p>
        </w:tc>
      </w:tr>
      <w:tr w:rsidR="00877252" w:rsidRPr="00B25211" w:rsidTr="004079FA">
        <w:trPr>
          <w:trHeight w:val="251"/>
        </w:trPr>
        <w:tc>
          <w:tcPr>
            <w:tcW w:w="102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40301990</w:t>
            </w:r>
          </w:p>
        </w:tc>
        <w:tc>
          <w:tcPr>
            <w:tcW w:w="5676" w:type="dxa"/>
            <w:gridSpan w:val="2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Gama-glutamil transferase</w:t>
            </w:r>
          </w:p>
        </w:tc>
        <w:tc>
          <w:tcPr>
            <w:tcW w:w="48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tcBorders>
              <w:bottom w:val="single" w:sz="6" w:space="0" w:color="231F20"/>
            </w:tcBorders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tcBorders>
              <w:bottom w:val="single" w:sz="6" w:space="0" w:color="231F20"/>
            </w:tcBorders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bottom w:val="single" w:sz="6" w:space="0" w:color="231F20"/>
            </w:tcBorders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6" w:space="0" w:color="231F20"/>
            </w:tcBorders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 w:rsidTr="004079FA">
        <w:trPr>
          <w:trHeight w:val="263"/>
        </w:trPr>
        <w:tc>
          <w:tcPr>
            <w:tcW w:w="11016" w:type="dxa"/>
            <w:gridSpan w:val="10"/>
            <w:shd w:val="pct12" w:color="auto" w:fill="auto"/>
          </w:tcPr>
          <w:p w:rsidR="00877252" w:rsidRPr="00B25211" w:rsidRDefault="006B23AA" w:rsidP="00B25211">
            <w:pPr>
              <w:pStyle w:val="TableParagraph"/>
              <w:tabs>
                <w:tab w:val="left" w:pos="6304"/>
                <w:tab w:val="left" w:pos="6621"/>
              </w:tabs>
              <w:spacing w:before="0"/>
              <w:ind w:left="3899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B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3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I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3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O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3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Q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3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U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3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Í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3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M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4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I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3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C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3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 xml:space="preserve">A 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6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I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13"/>
                <w:w w:val="110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I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ab/>
            </w:r>
            <w:r w:rsidRPr="00B25211">
              <w:rPr>
                <w:rFonts w:ascii="Times New Roman" w:hAnsi="Times New Roman" w:cs="Times New Roman"/>
                <w:b/>
                <w:color w:val="231F20"/>
                <w:w w:val="125"/>
                <w:sz w:val="20"/>
                <w:szCs w:val="20"/>
                <w:lang w:val="pt-BR"/>
              </w:rPr>
              <w:t>-</w:t>
            </w:r>
            <w:r w:rsidR="004079FA" w:rsidRPr="00B25211">
              <w:rPr>
                <w:rFonts w:ascii="Times New Roman" w:hAnsi="Times New Roman" w:cs="Times New Roman"/>
                <w:b/>
                <w:color w:val="231F20"/>
                <w:w w:val="12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  <w:lang w:val="pt-BR"/>
              </w:rPr>
              <w:t>(Exames)</w:t>
            </w:r>
          </w:p>
        </w:tc>
        <w:tc>
          <w:tcPr>
            <w:tcW w:w="684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  <w:tc>
          <w:tcPr>
            <w:tcW w:w="828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  <w:tc>
          <w:tcPr>
            <w:tcW w:w="1092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40302016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Gasometria (pH, pCO2, SA, O2, excesso base)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9,08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40302024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Gasometria + Hb + Ht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+ Na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+ K + Cl + Ca + glicose + lactato (quando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efetuado no gasômetro)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40302032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Glicemia após sobrecarga com dextrosol ou glicose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6,53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40302040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Glicose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40302059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Glicose-6-fosfato deidrogenase (G6FD)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1,350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30"/>
                <w:sz w:val="20"/>
                <w:szCs w:val="20"/>
              </w:rPr>
              <w:t>15,61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40302067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Haptoglobina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40302075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Hemoglobina glicada (A1 total)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40302083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Hemoglobina plasmática livre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12,43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40302091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Hexosaminidase 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27,684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324,37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40302105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Hidroxiprolina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40302113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Homocisteína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40302121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Imipramina - desipramina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40302130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Amilase ou alfa-amilase, isoenzimas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40302148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Isomerase fosfohexose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40302156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Isoniazida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9,08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40302164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Lactose, teste de tolerância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40302172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Leucino aminopeptidase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40302180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Lidocaina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40302199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Lipase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40302202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Lipase lipoprotéica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40302210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Lipoproteína (a) - Lp (a)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20,37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40302229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Lítio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40302237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Magnésio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40302245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Mioglobina,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40302253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Nitrogênio amoniacal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40302261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Nitrogênio total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40302270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Osmolalidade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30"/>
                <w:sz w:val="20"/>
                <w:szCs w:val="20"/>
              </w:rPr>
              <w:t>12,19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40302288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Oxcarbazepina,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40302296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Piruvato quinase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8,991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103,48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40302300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Porfirinas quantitativas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2,039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24,25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40302318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Potássio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40302326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Pré-albumina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40302334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Primidona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40302342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Procainamida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40302350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Propanolol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40302369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Proteína ligadora do retinol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4,050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47,38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40302377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Proteínas totais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40302385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Proteínas totais albumina e globulina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40302393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Quinidina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40302407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Reserva alcalina (bicarbonato)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40302415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Sacarose, teste de tolerância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40302423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Sódio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40302431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Succinil acetona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28,476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333,47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40302440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Sulfonamidas livre e acetilada (% de acetilação)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2,039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24,25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40302458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Tacrolimus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15,588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183,26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40302466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Tálio,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40302474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Teofilina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40302482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Teste de tolerância a insulina ou hipoglicemiantes orais (até 6 dosagens)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16,78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40302490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Tirosina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40302504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Transaminase oxalacética (amino transferase aspartato)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40302512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Transaminase pirúvica (amino transferase de alanina)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4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40302520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Transferrina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1,413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40302539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Triazolam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4,797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57,17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40302547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Triglicerídeos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27,08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40302555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Trimipramina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40302563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Tripsina imuno reativa (IRT)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1,413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16,33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40302571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Troponina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40302580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Uréia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40302598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Urobilinogênio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40302601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Vitamina A,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8,991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103,48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40302610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Vitamina 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8,991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103,48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40302628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Xilose, teste de absorção à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40302636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Lipídios totais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0,702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8,15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40302644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Maltose, teste de tolerância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40302652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Mucopolissacaridose,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40302660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Mucoproteínas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40302679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Ocitocinase,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1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</w:t>
            </w:r>
            <w:r w:rsid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40302687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Procalcitonina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1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14,742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173,53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40302695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Colesterol (VLDL)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F8288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40302709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Teste oral de tolerância à glicose - 2 dosagens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F8288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1,506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30"/>
                <w:sz w:val="20"/>
                <w:szCs w:val="20"/>
              </w:rPr>
              <w:t>18,12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40302717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Eletroforese de proteínas de alta resolução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F8288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40302725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Imunofixação - cada fração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F8288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40302733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Hemoglobina glicada (Fração A1c)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F8288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40302741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Lamotrigina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F8288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27,684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324,37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40302750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Perfil lipídico / lipidograma (lípidios totais, colesterol, triglicerídios e</w:t>
            </w:r>
          </w:p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eletroforese lipoproteínas)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F8288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40302768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PAPP-A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F8288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7,434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7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178,42</w:t>
            </w:r>
          </w:p>
        </w:tc>
      </w:tr>
      <w:tr w:rsidR="00B25211" w:rsidRPr="00B25211" w:rsidTr="004079FA">
        <w:trPr>
          <w:trHeight w:val="251"/>
        </w:trPr>
        <w:tc>
          <w:tcPr>
            <w:tcW w:w="102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40302776</w:t>
            </w:r>
          </w:p>
        </w:tc>
        <w:tc>
          <w:tcPr>
            <w:tcW w:w="5676" w:type="dxa"/>
            <w:gridSpan w:val="2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Peptídeo natriurético BNP/PROBNP</w:t>
            </w:r>
          </w:p>
        </w:tc>
        <w:tc>
          <w:tcPr>
            <w:tcW w:w="48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tcBorders>
              <w:bottom w:val="single" w:sz="6" w:space="0" w:color="231F20"/>
            </w:tcBorders>
            <w:shd w:val="clear" w:color="auto" w:fill="F9F39A"/>
          </w:tcPr>
          <w:p w:rsidR="00B25211" w:rsidRDefault="00B25211" w:rsidP="00B25211">
            <w:pPr>
              <w:jc w:val="center"/>
            </w:pPr>
            <w:r w:rsidRPr="00F8288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8,091</w:t>
            </w:r>
          </w:p>
        </w:tc>
        <w:tc>
          <w:tcPr>
            <w:tcW w:w="744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single" w:sz="6" w:space="0" w:color="231F20"/>
            </w:tcBorders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6" w:space="0" w:color="231F20"/>
            </w:tcBorders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93,85</w:t>
            </w:r>
          </w:p>
        </w:tc>
      </w:tr>
      <w:tr w:rsidR="00877252" w:rsidRPr="00B25211" w:rsidTr="004079FA">
        <w:trPr>
          <w:trHeight w:val="263"/>
        </w:trPr>
        <w:tc>
          <w:tcPr>
            <w:tcW w:w="11016" w:type="dxa"/>
            <w:gridSpan w:val="10"/>
            <w:shd w:val="pct12" w:color="auto" w:fill="auto"/>
          </w:tcPr>
          <w:p w:rsidR="00877252" w:rsidRPr="00B25211" w:rsidRDefault="006B23AA" w:rsidP="00B25211">
            <w:pPr>
              <w:pStyle w:val="TableParagraph"/>
              <w:tabs>
                <w:tab w:val="left" w:pos="1421"/>
              </w:tabs>
              <w:spacing w:before="0"/>
              <w:ind w:left="9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COPROLOGIA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ab/>
              <w:t>(Exames)</w:t>
            </w:r>
          </w:p>
        </w:tc>
        <w:tc>
          <w:tcPr>
            <w:tcW w:w="684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8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2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40303012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Alfa -1-antitripsina, (fezes)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1,413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16,33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40303020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Anal Swab, pesquisa de oxiúrus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0,423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5,18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40303039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Coprológico funcional (caracteres, pH, digestibilidade, amônia, ácidos</w:t>
            </w:r>
          </w:p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orgânicos e interpretação)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1,584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18,54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40303047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Eosinófilos, pesquisa nas fezes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0,423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5,18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40303055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Gordura fecal,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2,727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31,68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40303063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Hematoxilina férrica, pesquisa de protozoários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4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0,657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7,88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40303071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Identificação de helmintos, exame de fragmentos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0,423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5,18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40303080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Larvas (fezes), pesquisa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0,657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7,88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40303098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Leucócitos e hemácias, pesquisa nas fezes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0,423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5,18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40303101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Leveduras, pesquisa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0,423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5,18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40303110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Parasitológico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0,927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10,98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40303128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Parasitológico,</w:t>
            </w:r>
            <w:r w:rsidRPr="00B25211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colheita</w:t>
            </w:r>
            <w:r w:rsidRPr="00B25211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múltipla</w:t>
            </w:r>
            <w:r w:rsidRPr="00B25211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com</w:t>
            </w:r>
            <w:r w:rsidRPr="00B25211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fornecimento</w:t>
            </w:r>
            <w:r w:rsidRPr="00B25211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do</w:t>
            </w:r>
            <w:r w:rsidRPr="00B25211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líquido</w:t>
            </w:r>
            <w:r w:rsidRPr="00B25211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conservante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0,927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10,98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40303136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Sangue oculto, pesquisa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0,927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10,98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40303144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Shistossoma, pesquisa ovos em fragmentos mucosa após biópsia retal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0,927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7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10,98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40303152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Substâncias redutoras nas fezes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0,423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5,18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40303160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Tripsina, prova de (digestão da gelatina)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0,423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5,18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40303179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Esteatócrito, triagem para gordura fecal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2,727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31,68</w:t>
            </w:r>
          </w:p>
        </w:tc>
      </w:tr>
      <w:tr w:rsidR="00B25211" w:rsidRPr="00B25211" w:rsidTr="004079FA">
        <w:trPr>
          <w:trHeight w:val="251"/>
        </w:trPr>
        <w:tc>
          <w:tcPr>
            <w:tcW w:w="102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40303187</w:t>
            </w:r>
          </w:p>
        </w:tc>
        <w:tc>
          <w:tcPr>
            <w:tcW w:w="5676" w:type="dxa"/>
            <w:gridSpan w:val="2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Estercobilinogênio fecal, dosagem</w:t>
            </w:r>
          </w:p>
        </w:tc>
        <w:tc>
          <w:tcPr>
            <w:tcW w:w="48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  <w:tcBorders>
              <w:bottom w:val="single" w:sz="6" w:space="0" w:color="231F20"/>
            </w:tcBorders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504" w:type="dxa"/>
            <w:tcBorders>
              <w:bottom w:val="single" w:sz="6" w:space="0" w:color="231F20"/>
            </w:tcBorders>
            <w:shd w:val="clear" w:color="auto" w:fill="F9F39A"/>
          </w:tcPr>
          <w:p w:rsidR="00B25211" w:rsidRDefault="00B25211" w:rsidP="00B25211">
            <w:pPr>
              <w:jc w:val="center"/>
            </w:pPr>
            <w:r w:rsidRPr="00A13B3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0,423</w:t>
            </w:r>
          </w:p>
        </w:tc>
        <w:tc>
          <w:tcPr>
            <w:tcW w:w="744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single" w:sz="6" w:space="0" w:color="231F20"/>
            </w:tcBorders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6" w:space="0" w:color="231F20"/>
            </w:tcBorders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5,18</w:t>
            </w:r>
          </w:p>
        </w:tc>
      </w:tr>
      <w:tr w:rsidR="00877252" w:rsidRPr="00B25211" w:rsidTr="004079FA">
        <w:trPr>
          <w:trHeight w:val="284"/>
        </w:trPr>
        <w:tc>
          <w:tcPr>
            <w:tcW w:w="11016" w:type="dxa"/>
            <w:gridSpan w:val="10"/>
            <w:shd w:val="pct12" w:color="auto" w:fill="auto"/>
          </w:tcPr>
          <w:p w:rsidR="00877252" w:rsidRPr="00B25211" w:rsidRDefault="004079FA" w:rsidP="00B25211">
            <w:pPr>
              <w:pStyle w:val="TableParagraph"/>
              <w:spacing w:before="0"/>
              <w:ind w:left="3628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HEMATOLOGIA LABORATORIAL (</w:t>
            </w:r>
            <w:r w:rsidR="006B23AA"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Exames)</w:t>
            </w:r>
          </w:p>
        </w:tc>
        <w:tc>
          <w:tcPr>
            <w:tcW w:w="684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8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2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40304019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Anticoagulante lúpico, pesquisa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1,854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21,64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40304027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Anticorpo anti A e B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1,350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30"/>
                <w:sz w:val="20"/>
                <w:szCs w:val="20"/>
              </w:rPr>
              <w:t>15,61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40304035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Anticorpos antiplaquetários, citometria de fluxo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3,654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48,02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40304043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Anticorpos irregulares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37,65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40304051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Anticorpos irregulares, pesquisa (meio salino a temperatura ambiente e</w:t>
            </w:r>
          </w:p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37˚ e teste indireto de coombs)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0,837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9,95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40304060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Antitrombina III,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3,654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42,34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40304078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Ativador tissular de plasminogênio (TPA)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6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14,742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173,53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40304086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CD... (antígeno de dif. Celular, cada determinação)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7,434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86,29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40304094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Citoquímica para classificar leucemia: esterase, fosfatase leucocitária,</w:t>
            </w:r>
          </w:p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PAS, peroxidase ou SB, etc - cada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1,350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16,33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40304108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Coombs direto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7,33</w:t>
            </w:r>
          </w:p>
        </w:tc>
      </w:tr>
      <w:tr w:rsidR="00B25211" w:rsidRPr="00B25211">
        <w:trPr>
          <w:trHeight w:val="121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40304116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Enzimas eritrocitárias, (adenilatoquinase, desidrogenase láctica, fosfofructoquinase, fosfoglicerato quinase, gliceraldeído, 3 - fosfato desidrogenase, glicose fosfato isomerase, glicose 6 - fosfato desidrogenase, glutation peroxidase, glutation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1,350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16,33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40304132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Falcização, teste de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4,77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40304140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Fator 4 plaquetário, dosagens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58,35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40304159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Fator II,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58,35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40304167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Fator IX,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58,35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40304175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Fator V,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58,35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40304183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Fator VIII,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58,35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40304191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Fator VIII, dosagem do antígeno (Von Willebrand)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7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11,385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131,73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40304205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Fator VIII, dosagem do inibidor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7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11,385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131,73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40304213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Fator X,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58,35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40304221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Fator XI,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58,35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40304230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Fator XII,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58,35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40304248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Fator XIII, pesquisa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4,626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54,00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40304256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Fenotipagem do sistema Rh-Hr (anti Rho(D) + anti Rh(C) + anti Rh(E)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37,65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40304264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Fibrinogênio, teste funcional,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0,567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6,60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40304272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Filária, pesquisa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4,77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40304280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Grupo ABO, classificação reversa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0,810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9,40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40304299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Grupo sanguíneo ABO, e fator Rho (inclui Du)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7,33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40304302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Ham, teste de (hemólise ácida)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7,33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40304310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Heinz, corpúsculos, pesquisa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4,77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40304329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Hemácias fetais, pesquisa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4,77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40304337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Hematócrito, determinação do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7,33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40304345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Hemoglobina,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7,33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40304353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Hemoglobina (eletroforese ou HPLC)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40304361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Hemograma com contagem de plaquetas ou frações (eritrograma,</w:t>
            </w:r>
          </w:p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leucograma, plaquetas)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0,870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10,09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40304370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Hemossedimentação, (VHS)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4,53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40304388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Hemossiderina (siderócitos), sangue ou urina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2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1,166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13,49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40304396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Heparina,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37,65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40304400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Inibidor do TPA (PAI)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6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12,686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149,89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40304418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Leucócitos, contagem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7,33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40304434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Meta-hemoglobina, determinação da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0,837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9,71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40304450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Plaquetas, teste de agregação (por agente agregante), cada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5,544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64,56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40304469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Plasminogênio,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8,091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93,85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40304477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Plasmódio, pesquisa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4,77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40304485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Medula óssea, aspiração para mielograma ou microbiológico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8,270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7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66,16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40304493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Produtos de degradação da fibrina, qualitativo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58,35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40304507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Proteína C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5,544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64,56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40304515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Proteína S, teste funcional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8,091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93,85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40304523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Protoporfirina eritrocitária livre - zinco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1,440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16,88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40304531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Prova do laço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0,270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3,19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40304540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Resistência globular, curva de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0,567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6,60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40304558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Reticulócitos, contagem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0,567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6,60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40304566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Retração do coágulo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0,270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3,19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40304574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Ristocetina, co-fator, teste funcional,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9,217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108,00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40304582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Tempo de coagulação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0,270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3,19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40304590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Tempo de protrombina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0,567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6,60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40304604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Tempo de reptilase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0,810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9,40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40304612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Tempo de sangramento de IVY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1,503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23,28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40304620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Tempo de trombina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0,810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9,40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40304639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Tempo de tromboplastina parcial ativada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0,567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6,60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40304647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Tripanossoma, pesquisa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0,387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4,77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40304655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Tromboelastograma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8,091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93,85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40304663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Alfa-2antiplasmina, teste funcional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7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10,188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30"/>
                <w:sz w:val="20"/>
                <w:szCs w:val="20"/>
              </w:rPr>
              <w:t>119,16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40304671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Anticorpo antimieloperoxidase, MPO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6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14,985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176,33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40304680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Fator VII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58,35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40304698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Fator XIII, dosagem, teste funcional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58,35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40304701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Imunofenotipagem para doença residual mínima (*)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24,066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282,76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40304710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Imunofenotipagem para hemoglobinúria paroxistica noturna (*)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21,276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644,67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40304728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Imunofenotipagem</w:t>
            </w:r>
            <w:r w:rsidRPr="00B25211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para</w:t>
            </w:r>
            <w:r w:rsidRPr="00B25211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leucemias</w:t>
            </w:r>
            <w:r w:rsidRPr="00B25211">
              <w:rPr>
                <w:rFonts w:ascii="Times New Roman" w:hAnsi="Times New Roman" w:cs="Times New Roman"/>
                <w:color w:val="231F20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agudas</w:t>
            </w:r>
            <w:r w:rsidRPr="00B25211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ou</w:t>
            </w:r>
            <w:r w:rsidRPr="00B25211">
              <w:rPr>
                <w:rFonts w:ascii="Times New Roman" w:hAnsi="Times New Roman" w:cs="Times New Roman"/>
                <w:color w:val="231F20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sindrome</w:t>
            </w:r>
            <w:r w:rsidRPr="00B25211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mielodisplásica</w:t>
            </w:r>
            <w:r w:rsidRPr="00B25211">
              <w:rPr>
                <w:rFonts w:ascii="Times New Roman" w:hAnsi="Times New Roman" w:cs="Times New Roman"/>
                <w:color w:val="231F20"/>
                <w:spacing w:val="-12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(*)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48,492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563,66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40304736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Imunofenotipagem para linfoma não hodgkin / sindrome</w:t>
            </w:r>
          </w:p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linfoproliferativa crônica (*)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15,372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180,78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40304744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Imunofenotipagem para perfil imune (*)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15,372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180,78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40304752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Inibidor do fator IX,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11,385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134,93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40304760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Inibidor dos fatores da hemostasia, triagem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4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11,250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133,38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40304779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Produtos de degradação da fibrina, quantitativo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4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5,544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64,56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40304787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Proteína S livre,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14,742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173,53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40304795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Células LE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13,78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40304809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Consumo de protrombina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1,350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30"/>
                <w:sz w:val="20"/>
                <w:szCs w:val="20"/>
              </w:rPr>
              <w:t>15,61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40304817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Enzimas eritrocitárias, rastreio para deficiência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1,036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30"/>
                <w:sz w:val="20"/>
                <w:szCs w:val="20"/>
              </w:rPr>
              <w:t>11,99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40304825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Esplenograma (citologia)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3,474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40,75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40304833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Hemoglobina instalbilidade a 37 graus C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0,514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5,99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40304841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Hemoglobina, solubilidade (HbS e HbD)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0,567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6,60</w:t>
            </w:r>
          </w:p>
        </w:tc>
      </w:tr>
      <w:tr w:rsidR="00B25211" w:rsidRPr="00B25211">
        <w:trPr>
          <w:trHeight w:val="719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40304850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Hemoglobinopatia - triagem (El.HB., hemoglob.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fetal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.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reticulócitos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,</w:t>
            </w:r>
          </w:p>
          <w:p w:rsidR="00B25211" w:rsidRPr="00B25211" w:rsidRDefault="00B25211" w:rsidP="00B25211">
            <w:pPr>
              <w:pStyle w:val="TableParagraph"/>
              <w:spacing w:before="0"/>
              <w:ind w:left="33" w:right="918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corpos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de H, T. falcização hemácias, resist. osmótica, termo estabilidade)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2,800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33,00</w:t>
            </w:r>
          </w:p>
        </w:tc>
      </w:tr>
      <w:tr w:rsidR="00B25211" w:rsidRPr="00B25211">
        <w:trPr>
          <w:trHeight w:val="245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40304868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Estreptozima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40304876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Sulfo-hemoglobina, determinação da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0,488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5,69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40304884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Coombs indireto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1,854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21,64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40304892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Mielograma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5,004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58,35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40304906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Dímero D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8,091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93,85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40304914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Tempo de sangramento (Duke)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0,270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3,19</w:t>
            </w:r>
          </w:p>
        </w:tc>
      </w:tr>
      <w:tr w:rsidR="00B25211" w:rsidRPr="00B25211" w:rsidTr="004079FA">
        <w:trPr>
          <w:trHeight w:val="719"/>
        </w:trPr>
        <w:tc>
          <w:tcPr>
            <w:tcW w:w="102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40304922</w:t>
            </w:r>
          </w:p>
        </w:tc>
        <w:tc>
          <w:tcPr>
            <w:tcW w:w="5676" w:type="dxa"/>
            <w:gridSpan w:val="2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Coagulograma (TS, TC, prova do laço, retração do coágulo, contagem de</w:t>
            </w:r>
          </w:p>
          <w:p w:rsidR="00B25211" w:rsidRPr="00B25211" w:rsidRDefault="00B25211" w:rsidP="00B25211">
            <w:pPr>
              <w:pStyle w:val="TableParagraph"/>
              <w:spacing w:before="0"/>
              <w:ind w:left="33" w:right="47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plaquetas, tempo de protombina, tempo de tromboplastina, parcial ativado)</w:t>
            </w:r>
          </w:p>
        </w:tc>
        <w:tc>
          <w:tcPr>
            <w:tcW w:w="48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tcBorders>
              <w:bottom w:val="single" w:sz="6" w:space="0" w:color="231F20"/>
            </w:tcBorders>
            <w:shd w:val="clear" w:color="auto" w:fill="F9F39A"/>
          </w:tcPr>
          <w:p w:rsidR="00B25211" w:rsidRDefault="00B25211" w:rsidP="00B25211">
            <w:pPr>
              <w:jc w:val="center"/>
            </w:pPr>
            <w:r w:rsidRPr="00047FE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single" w:sz="6" w:space="0" w:color="231F20"/>
            </w:tcBorders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6" w:space="0" w:color="231F20"/>
            </w:tcBorders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28,65</w:t>
            </w:r>
          </w:p>
        </w:tc>
      </w:tr>
      <w:tr w:rsidR="00877252" w:rsidRPr="00B25211" w:rsidTr="004079FA">
        <w:trPr>
          <w:trHeight w:val="266"/>
        </w:trPr>
        <w:tc>
          <w:tcPr>
            <w:tcW w:w="11016" w:type="dxa"/>
            <w:gridSpan w:val="10"/>
            <w:shd w:val="pct12" w:color="auto" w:fill="auto"/>
          </w:tcPr>
          <w:p w:rsidR="00877252" w:rsidRPr="00B25211" w:rsidRDefault="006B23AA" w:rsidP="00B25211">
            <w:pPr>
              <w:pStyle w:val="TableParagraph"/>
              <w:tabs>
                <w:tab w:val="left" w:pos="5260"/>
                <w:tab w:val="left" w:pos="6808"/>
              </w:tabs>
              <w:spacing w:before="0"/>
              <w:ind w:left="344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ENDOCRINOLOGIA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ab/>
              <w:t>LABORATORIAL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ab/>
              <w:t>(Exame</w:t>
            </w:r>
            <w:r w:rsidR="004079FA"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s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)</w:t>
            </w:r>
          </w:p>
        </w:tc>
        <w:tc>
          <w:tcPr>
            <w:tcW w:w="684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8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2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40305015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1,25-dihidroxi vitamina D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62,10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40305040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17-cetogênicos (17-CGS)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19,53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40305058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17-cetogênicos cromatografia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27,12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40305066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17-cetosteróides (17-CTS) - cromatografia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27,12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40305074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17-cetosteróides relação alfa/beta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19,53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40305082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17-cetosteróides totais (17-CTS)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19,53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40305090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17-hidroxipregnenolona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6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10,990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127,19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40305112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Ácido 5 hidróxi indol acético, dosagem na urina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27,12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40305120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homo vanílico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27,12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40305163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AMP cíclico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27,60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40305210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Cortisol livre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26,88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40305228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Curva glicêmica (6 dosagens)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18,64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40305236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Curva insulínica (6 dosagens)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6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10,990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87,92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40305279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Dosagem de receptor de progesterona ou de estrogênio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7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18,710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219,17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40305287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Enzima conversora da angiotensina (ECA)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62,10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40305295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Eritropoietina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62,10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40305341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Gad-Ab-antidescarboxilase do ácido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6,660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78,59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40305368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Glucagon, dosagem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4,000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46,80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40305384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Hormônio antidiurético (vasopressina)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4,000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46,80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40305406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IGF BP3 (proteína ligadora dos fatores de crescimento "insulin-like")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1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1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62,10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40305422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Leptina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62,10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40305449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N-telopeptídeo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6,660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78,59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40305465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Paratormônio - PTH ou fração (cada)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6,660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78,59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40305490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Piridinolina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62,10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40305503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Pregnandiol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19,53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40305511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Pregnantriol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19,53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40305546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Prova do LH-Rh, dosagem do FSH sem fornecimento de medicamento</w:t>
            </w:r>
          </w:p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(cada)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70,14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40305554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Prova do LH-Rh, dosagem do LH sem fornecimento de medicamento</w:t>
            </w:r>
          </w:p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(cada)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70,14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40305562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Prova do TRH-HPR, dosagem do HPR sem fornecimento do material</w:t>
            </w:r>
          </w:p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(cada)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70,14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40305570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Prova do TRH-TSH, dosagem do TSH sem fornecimento do material</w:t>
            </w:r>
          </w:p>
          <w:p w:rsidR="00B25211" w:rsidRPr="00B25211" w:rsidRDefault="00B25211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(cada)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1,570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65,94</w:t>
            </w:r>
          </w:p>
        </w:tc>
      </w:tr>
      <w:tr w:rsidR="00B25211" w:rsidRPr="00B25211">
        <w:trPr>
          <w:trHeight w:val="474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40305589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Prova para diabete insípido (restrição hídrica NaCL 3% vasopressina)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6,660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78,59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40305597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Estrogênios totais (fenolesteróides)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40305600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Iodo protéico (PBI)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2,041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23,55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40305619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Lactogênico placentário hormônio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62,10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40305627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Provas de função tireoideana (T3, T4, índices e TSH)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6,123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70,49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40305635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Somatotrófico coriônico (HCS ou PHL)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5,330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62,10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40305740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11-desoxicorticosterona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5,994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70,93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40305759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Hormônio gonodotrofico corionico qualitativo (HCG-Beta-HCG)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1,670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19,29</w:t>
            </w:r>
          </w:p>
        </w:tc>
      </w:tr>
      <w:tr w:rsidR="00B25211" w:rsidRPr="00B25211">
        <w:trPr>
          <w:trHeight w:val="251"/>
        </w:trPr>
        <w:tc>
          <w:tcPr>
            <w:tcW w:w="1020" w:type="dxa"/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40305767</w:t>
            </w:r>
          </w:p>
        </w:tc>
        <w:tc>
          <w:tcPr>
            <w:tcW w:w="5676" w:type="dxa"/>
            <w:gridSpan w:val="2"/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Hormônio gonodotrofico corionico quantitativo (HCG-Beta-HCG)</w:t>
            </w:r>
          </w:p>
        </w:tc>
        <w:tc>
          <w:tcPr>
            <w:tcW w:w="480" w:type="dxa"/>
          </w:tcPr>
          <w:p w:rsidR="00B25211" w:rsidRPr="00B25211" w:rsidRDefault="00B25211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B25211" w:rsidRPr="00B25211" w:rsidRDefault="00B25211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B25211" w:rsidRPr="00B25211" w:rsidRDefault="00B25211" w:rsidP="00B25211">
            <w:pPr>
              <w:pStyle w:val="TableParagraph"/>
              <w:spacing w:before="0"/>
              <w:ind w:left="2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2,041</w:t>
            </w:r>
          </w:p>
        </w:tc>
        <w:tc>
          <w:tcPr>
            <w:tcW w:w="744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B25211" w:rsidRPr="00B25211" w:rsidRDefault="00B25211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B25211" w:rsidRPr="00B25211" w:rsidRDefault="00B25211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23,55</w:t>
            </w:r>
          </w:p>
        </w:tc>
      </w:tr>
      <w:tr w:rsidR="00B25211" w:rsidRPr="00B25211" w:rsidTr="004079FA">
        <w:trPr>
          <w:trHeight w:val="251"/>
        </w:trPr>
        <w:tc>
          <w:tcPr>
            <w:tcW w:w="102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40305775</w:t>
            </w:r>
          </w:p>
        </w:tc>
        <w:tc>
          <w:tcPr>
            <w:tcW w:w="5676" w:type="dxa"/>
            <w:gridSpan w:val="2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Macroprolactina</w:t>
            </w:r>
          </w:p>
        </w:tc>
        <w:tc>
          <w:tcPr>
            <w:tcW w:w="48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tcBorders>
              <w:bottom w:val="single" w:sz="6" w:space="0" w:color="231F20"/>
            </w:tcBorders>
            <w:shd w:val="clear" w:color="auto" w:fill="F9F39A"/>
          </w:tcPr>
          <w:p w:rsidR="00B25211" w:rsidRDefault="00B25211" w:rsidP="00B25211">
            <w:pPr>
              <w:jc w:val="center"/>
            </w:pPr>
            <w:r w:rsidRPr="00BC6C58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1A</w:t>
            </w:r>
          </w:p>
        </w:tc>
        <w:tc>
          <w:tcPr>
            <w:tcW w:w="84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6,930</w:t>
            </w:r>
          </w:p>
        </w:tc>
        <w:tc>
          <w:tcPr>
            <w:tcW w:w="744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single" w:sz="6" w:space="0" w:color="231F20"/>
            </w:tcBorders>
            <w:shd w:val="clear" w:color="auto" w:fill="D1E7C4"/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bottom w:val="single" w:sz="6" w:space="0" w:color="231F20"/>
            </w:tcBorders>
          </w:tcPr>
          <w:p w:rsidR="00B25211" w:rsidRPr="00B25211" w:rsidRDefault="00B25211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6" w:space="0" w:color="231F20"/>
            </w:tcBorders>
            <w:shd w:val="clear" w:color="auto" w:fill="D2EDF2"/>
          </w:tcPr>
          <w:p w:rsidR="00B25211" w:rsidRPr="00B25211" w:rsidRDefault="00B25211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80,50</w:t>
            </w:r>
          </w:p>
        </w:tc>
      </w:tr>
      <w:tr w:rsidR="00877252" w:rsidRPr="00B25211" w:rsidTr="004079FA">
        <w:trPr>
          <w:trHeight w:val="263"/>
        </w:trPr>
        <w:tc>
          <w:tcPr>
            <w:tcW w:w="11016" w:type="dxa"/>
            <w:gridSpan w:val="10"/>
            <w:shd w:val="pct12" w:color="auto" w:fill="auto"/>
          </w:tcPr>
          <w:p w:rsidR="00877252" w:rsidRPr="00B25211" w:rsidRDefault="006B23AA" w:rsidP="00B25211">
            <w:pPr>
              <w:pStyle w:val="TableParagraph"/>
              <w:tabs>
                <w:tab w:val="left" w:pos="1556"/>
              </w:tabs>
              <w:spacing w:before="0"/>
              <w:ind w:left="9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IMUNOLOGIA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ab/>
              <w:t>(Exame)</w:t>
            </w:r>
          </w:p>
        </w:tc>
        <w:tc>
          <w:tcPr>
            <w:tcW w:w="684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8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2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40306011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Adenovírus,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40306020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Adenovírus,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40306038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Amebíase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40306046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Anticandida - IgG e IgM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40306054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Anti-actina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59,38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40306062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Anti-DNA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1,413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16,57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40306070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Anti-JO1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40306089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Anti-LA/SSB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40306097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Anti-LKM-1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2,844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33,51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40306100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Anti-RNP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40306119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Anti-Ro/SSA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40306127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Anti-Sm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40306135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Anticardiolipina - IgA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40306143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Anticardiolipina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40306151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Anticardiolipina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40306160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Anticentrômero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13,78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40306178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Anticorpo anti-DNAse B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13,78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40306186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Anticorpo anti-hormônio do crescimento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6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21,789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254,57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40306194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Anticorpo antivírus da hepatite E (total)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40306208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Anticorpos anti-ilhota de langherans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2,844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33,51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40306216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Anticorpos anti-influenza A,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40306224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Anticorpos anti-influenza A,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40306232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Anticorpos anti-influenza B,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40306240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Anticorpos anti-influenza B,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40306259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Anticorpos antiendomisio - IgG, IgM, IgA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40306267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Anticorpos naturais - isoaglutininas, pesquisas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1,350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15,85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40306275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Anticorpos naturais - isoaglutininas, titulagem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1,350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15,85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40306283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Anticortex supra-renal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4,050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47,38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40306291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Antiescleroderma (SCL 70)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40306305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Antigliadina (glúten) - IgA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40306313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Antigliadina (glúten)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40306321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Antigliadina (glúten)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40306330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Antimembrana basal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40306348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Antimicrossomal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40306356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Antimitocondria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1,413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16,57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40306364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Antimitocondria, M2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40306372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Antimúsculo cardíaco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40306380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Antimúsculo estriado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40306399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Antimúsculo liso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40306402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Antineutrófilos (anca) C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40306410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Antineutrófilos (anca) P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40306429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Antiparietal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40306437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Antiperoxidase tireoideana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3,130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36,32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40306445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Aslo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13,78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40306453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Aspergilus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40306461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Avidez de IgG para toxoplasmose, citomegalia, rubéloa, EB e outros,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cada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40306470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Beta-2-microglobulina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40306488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Biotinidase atividade da, qualitativo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16,88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40306496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Blastomicose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40306500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Brucela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40306518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Brucela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40306526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Brucela, prova rápida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40306534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C1q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40306542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C3 proativador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40306550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C3A (fator B)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40306569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CA 50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4,797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55,97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40306577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CA-242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4,797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55,97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40306585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CA-27-29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13,815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159,67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40306593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Caxumba,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4,797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55,97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40306607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Caxumba,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59,38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40306615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Chagas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40306623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Chagas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40306631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Chlamydia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40306640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Chlamydia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2,844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33,51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40306658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Cisticercose, AC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40306666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Citomegalovírus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20,78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40306674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Citomegalovírus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25,23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40306682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Clostridium difficile, toxina 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40306690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Complemento C2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40306704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Complemento C3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1,413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16,33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40306712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Complemento C4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1,413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16,33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40306720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Complemento C5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37,96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40306739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Complemento CH-100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1,413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16,57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40306747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Complemento CH-50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40306755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Crio-aglutinina, globulina, dosagem, cada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13,78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40306763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Crio-aglutinina, globulina, pesquisa, cada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8,36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40306771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Cross match (prova cruzada de histocompatibilidade para transplante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renal)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5,994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72,93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40306780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Cultura</w:t>
            </w:r>
            <w:r w:rsidRPr="00B25211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ou</w:t>
            </w:r>
            <w:r w:rsidRPr="00B25211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estimulação</w:t>
            </w:r>
            <w:r w:rsidRPr="00B25211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dos</w:t>
            </w:r>
            <w:r w:rsidRPr="00B25211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linfócitos</w:t>
            </w:r>
            <w:r w:rsidRPr="00B25211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"in</w:t>
            </w:r>
            <w:r w:rsidRPr="00B25211">
              <w:rPr>
                <w:rFonts w:ascii="Times New Roman" w:hAnsi="Times New Roman" w:cs="Times New Roman"/>
                <w:color w:val="231F20"/>
                <w:spacing w:val="-9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vitro"</w:t>
            </w:r>
            <w:r w:rsidRPr="00B25211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por</w:t>
            </w:r>
            <w:r w:rsidRPr="00B25211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concanavalina,</w:t>
            </w:r>
            <w:r w:rsidRPr="00B25211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PHA</w:t>
            </w:r>
            <w:r w:rsidRPr="00B25211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ou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pokweed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4,797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57,17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40306798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Dengue - IgG e IgM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2,844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33,51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40306801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Echovírus (painel) sorologia para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7,497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88,22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40306810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Equinococose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40306828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Equinococose, IDR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40306836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Esporotricose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40306844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Esporotriquina, IDR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40306852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Fator antinúcleo, (FAN)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13,78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40306860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Fator reumatóide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40306879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Filaria sorologia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40306887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Genotipagem do sistema HLA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6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36,173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419,99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40306895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Giardia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40306909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Helicobacter pylori - IgA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7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12,591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146,80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40306917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Helicobacter pylori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2,844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33,51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40306925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Helicobacter pylori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40306933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Hepatite A - HAV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40306941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Hepatite A - HAV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40306950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Hepatite B - HBCAC - IgG (anti-core IgG ou Acoreg)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40306968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Hepatite B - HBCAC - IgM (anti-core IgM ou Acorem)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40306976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Hepatite B - HBeAC (anti HBE)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40306984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Hepatite B - HBeAG (antígeno "E")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40306992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Hepatite B - HBSAC (anti-antígeno de superfície)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40307018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Hepatite B - HBSAG (AU, antígeno austrália)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2,600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30,22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40307026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Hepatite C - anti-HCV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40307034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Hepatite C - anti-HCV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40307042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Hepatite C - imunoblot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6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15,435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181,50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40307050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Hepatite delta, anticorpo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4,050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47,38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40307069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Hepatite delta, anticorpo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3,960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46,34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40307077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Hepatite delta, antigeno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3,960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46,34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40307085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Herpes simples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40307093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Herpes simples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40307107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Herpes zoster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40307115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Herpes zoster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719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9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9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713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Hipersensibilidade retardada (intradermo reação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IDeR )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candidina,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501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caxumba, estreptoquinase-dornase, PPD, tricofitina, vírus vacinal, outro(s), cada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245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40307131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Histamina,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40307140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Histona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6,894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81,28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40307158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Histoplasmose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40307166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HIV - antígeno P24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4,797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57,17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40307174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HIV1 ou HIV2, pesquisa de anticorpos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2,844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30"/>
                <w:sz w:val="20"/>
                <w:szCs w:val="20"/>
              </w:rPr>
              <w:t>15,14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40307182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HIV1+ HIV2, (determinação conjunta), pesquisa de anticorpos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4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40307190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HLA-DR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21,852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253,30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40307204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HLA-DR+DQ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23,526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272,55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40307212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HTLV1 ou HTLV2 pesquisa de anticorpo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4,050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47,38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40307220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IgA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14,26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40307239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IgA na saliva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1,413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16,57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40307247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IgD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40307255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IgE, grupo específico, cada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40307263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IgE, por alérgeno, cada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40307271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IgE, total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2,041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23,55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40307280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40307298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IgG, subclasses 1,2,3,4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4,797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57,17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40307301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40307310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Imunocomplexos circulantes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40307328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Imunocomplexos circulantes, com células Raji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40307336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Imunoeletroforese (estudo da gamopatia)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12,168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143,93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40307344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Inibidor de C1 esterase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40307352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Isospora, pesquisa de antígeno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40307360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Ito (cancro mole), IDeR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40307379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Kveim (sarcoidose), IDeR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40307387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Legionella - IgG e IgM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59,38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40307395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Leishmaniose - IgG e IgM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40307409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Leptospirose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40307417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Leptospirose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40307425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Leptospirose, aglutinação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40307433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Linfócitos T "helper" contagem de (IF com OKT-4) (CD-4+) citometria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de fluxo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3,600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42,20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40307441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Linfócitos T supressores contagem de (IF com OKT-8) (D-8) citometria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de fluxo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3,600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42,20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40307450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Listeriose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40307468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Lyme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40307476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Lyme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40307484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Malária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40307492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Malária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40307506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Mantoux, IDeR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40307514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MCA (antígeno cárcino-mamário)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40307522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Micoplasma pneumoniae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4,050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47,38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40307530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Micoplasma pneumoniae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4,797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57,17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40307557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Mononucleose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13,78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40307565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Mononucleose - Epstein BARR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40307573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Mononucleose, anti-VCA (EBV)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40307581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Mononucleose, anti-VCA (EBV)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28,89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40307590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Montenegro, IDeR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40307603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Outros testes bioquímicos para determinação do risco fetal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6,291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78,35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40307611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Parvovirus - IgG, IgM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5,580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66,17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40307620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Peptídio intestinal vasoativo,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6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38,961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454,05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40307638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PPD (tuberculina), IDeR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40307646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Proteína C reativa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40307654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Proteína C, teste imunológico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6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21,249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248,36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40307662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Proteína eosinofílica catiônica (ECP)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11,331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136,31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40307670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Psitacose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59,38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40307689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Reação sorológica para coxsackie, neutralização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6,894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81,28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40307697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Rubéola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20,78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40307700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Rubéola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25,23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40307719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Schistosomose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40307727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Schistosomose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1,413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16,57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40307735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Sífilis - FTA-ABS-IgG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40307743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Sífilis - FTA-ABS-IgM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1,413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16,57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40307751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Sífilis - TPHA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2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40307760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Sífilis - VDRL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40307778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Teste de inibição da migração dos linfócitos (para cada antígeno)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3,204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37,65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40307786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Teste respiratório para H. Pylori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6,750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79,63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40307794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Toxocara cannis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40307808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Toxocara cannis -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40307816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Toxoplasmina, IDeR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40307824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Toxoplasmose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20,78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40307832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Toxoplasmose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25,23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40307840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Urease, teste rápido para helicobacter pylori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40307859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Vírus sincicial respiratório - Elisa -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4,050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47,38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40307867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Waaler-Rose (fator reumatóide)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40307875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Western Blot (anticorpos anti-HIV)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15,588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183,26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40307883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Western Blot (anticorpos anti-HTVI ou HTLVII)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15,588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183,26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40307891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Widal, reação de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40307905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Alergenos - perfil antigênico (painel C/36 antígenos)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4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64,800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746,00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40307913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Anti-DMP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40307921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Anti-hialuronidase, determinação da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6,017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70,00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40307930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Antidesoxiribonuclease B, neutralização quantitativa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4,100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49,15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40307948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Antifígado (glomérulo, tub. Renal corte rim de rato), IFI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3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8,532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98,44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40307956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Antígenos metílicos solúveis do BCG (1 aplicação)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1,514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17,49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40307964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Chagas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3,987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46,17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40307999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Complemento C3, C4 - turbid. ou nefolométrico C3A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2,826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32,58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40308014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Crioglobulinas, caracterização - imunoeletroforese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40308022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DNCB - teste de contato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40308030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Fator reumatóide, teste do látex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1,170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13,54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40308049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Frei (linfogranuloma venéreo), IDeR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40308057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Gonococo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40308065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Gonococo - hemaglutinação (HA)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40308081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Hidatidose (equinococose) IDi dupla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40308090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NBT estimulado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37,89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40308103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Rubeola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3,987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45,93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40308111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Sarampo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3,987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46,17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40308120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Sarampo - anticorpos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40308138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Sarampo - anticorpos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40308146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Toxoplasmose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3,987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45,93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40308154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Toxoplasmose - IgA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2,187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25,47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40308162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Varicela, IgG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4,797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55,97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40308170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Varicela, IgM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5,094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59,38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40308189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Varicela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9,891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114,55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40308197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Vírus, (sincicial, respiratório) pesquisa direta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4,050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47,38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40308200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Weil Felix (Ricketsiose), reação de aglutinação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40308219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Anticorpo anti Saccharamyces - ASCA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6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31,230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363,15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40308235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HER-2 - dosagem do receptor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6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15,435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181,50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40308243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Poliomelite sorologia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5,580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66,17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40308251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Proteína Amiloide 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19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5,580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66,17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40308278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Schistosomose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3,189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36,75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40308286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Sífilis anticorpo total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21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20,78</w:t>
            </w:r>
          </w:p>
        </w:tc>
      </w:tr>
      <w:tr w:rsidR="00877252" w:rsidRPr="00B25211" w:rsidTr="004079FA">
        <w:trPr>
          <w:trHeight w:val="251"/>
        </w:trPr>
        <w:tc>
          <w:tcPr>
            <w:tcW w:w="102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40308294</w:t>
            </w:r>
          </w:p>
        </w:tc>
        <w:tc>
          <w:tcPr>
            <w:tcW w:w="5676" w:type="dxa"/>
            <w:gridSpan w:val="2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Sífilis IgM</w:t>
            </w:r>
          </w:p>
        </w:tc>
        <w:tc>
          <w:tcPr>
            <w:tcW w:w="48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tcBorders>
              <w:bottom w:val="single" w:sz="6" w:space="0" w:color="231F20"/>
            </w:tcBorders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2,624</w:t>
            </w:r>
          </w:p>
        </w:tc>
        <w:tc>
          <w:tcPr>
            <w:tcW w:w="744" w:type="dxa"/>
            <w:tcBorders>
              <w:bottom w:val="single" w:sz="6" w:space="0" w:color="231F20"/>
            </w:tcBorders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single" w:sz="6" w:space="0" w:color="231F20"/>
            </w:tcBorders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bottom w:val="single" w:sz="6" w:space="0" w:color="231F20"/>
            </w:tcBorders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6" w:space="0" w:color="231F20"/>
            </w:tcBorders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30,26</w:t>
            </w:r>
          </w:p>
        </w:tc>
      </w:tr>
      <w:tr w:rsidR="00877252" w:rsidRPr="00B25211" w:rsidTr="004079FA">
        <w:trPr>
          <w:trHeight w:val="284"/>
        </w:trPr>
        <w:tc>
          <w:tcPr>
            <w:tcW w:w="11016" w:type="dxa"/>
            <w:gridSpan w:val="10"/>
            <w:shd w:val="pct12" w:color="auto" w:fill="auto"/>
          </w:tcPr>
          <w:p w:rsidR="00877252" w:rsidRPr="00B25211" w:rsidRDefault="006B23AA" w:rsidP="00B25211">
            <w:pPr>
              <w:pStyle w:val="TableParagraph"/>
              <w:tabs>
                <w:tab w:val="left" w:pos="2626"/>
              </w:tabs>
              <w:spacing w:before="0"/>
              <w:ind w:left="22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M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I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C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R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O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B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I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O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L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O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G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I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A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ab/>
            </w:r>
            <w:r w:rsidR="004079FA"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(Exame)</w:t>
            </w:r>
          </w:p>
        </w:tc>
        <w:tc>
          <w:tcPr>
            <w:tcW w:w="684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  <w:tc>
          <w:tcPr>
            <w:tcW w:w="828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  <w:tc>
          <w:tcPr>
            <w:tcW w:w="1092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40310019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 fresco, exame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40310027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Antibiograma (teste sensibilidade a antibióticos e quimioterápicos), por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bactéria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29,37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40310035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Antibiograma p/ bacilos álcool-resistentes - drogas de 2 linhas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3,177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37,34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40310043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Antígenos fúngicos,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2,484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29,37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40310051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B.A.A.R.</w:t>
            </w:r>
            <w:r w:rsidRPr="00B25211">
              <w:rPr>
                <w:rFonts w:ascii="Times New Roman" w:hAnsi="Times New Roman" w:cs="Times New Roman"/>
                <w:color w:val="231F20"/>
                <w:spacing w:val="-1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(Ziehl</w:t>
            </w:r>
            <w:r w:rsidRPr="00B25211">
              <w:rPr>
                <w:rFonts w:ascii="Times New Roman" w:hAnsi="Times New Roman" w:cs="Times New Roman"/>
                <w:color w:val="231F20"/>
                <w:spacing w:val="-1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ou</w:t>
            </w:r>
            <w:r w:rsidRPr="00B25211">
              <w:rPr>
                <w:rFonts w:ascii="Times New Roman" w:hAnsi="Times New Roman" w:cs="Times New Roman"/>
                <w:color w:val="231F20"/>
                <w:spacing w:val="-1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fluorescência,</w:t>
            </w:r>
            <w:r w:rsidRPr="00B25211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pesquisa</w:t>
            </w:r>
            <w:r w:rsidRPr="00B25211">
              <w:rPr>
                <w:rFonts w:ascii="Times New Roman" w:hAnsi="Times New Roman" w:cs="Times New Roman"/>
                <w:color w:val="231F20"/>
                <w:spacing w:val="-1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direta</w:t>
            </w:r>
            <w:r w:rsidRPr="00B25211">
              <w:rPr>
                <w:rFonts w:ascii="Times New Roman" w:hAnsi="Times New Roman" w:cs="Times New Roman"/>
                <w:color w:val="231F20"/>
                <w:spacing w:val="-1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e</w:t>
            </w:r>
            <w:r w:rsidRPr="00B25211">
              <w:rPr>
                <w:rFonts w:ascii="Times New Roman" w:hAnsi="Times New Roman" w:cs="Times New Roman"/>
                <w:color w:val="231F20"/>
                <w:spacing w:val="-9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após</w:t>
            </w:r>
            <w:r w:rsidRPr="00B25211">
              <w:rPr>
                <w:rFonts w:ascii="Times New Roman" w:hAnsi="Times New Roman" w:cs="Times New Roman"/>
                <w:color w:val="231F20"/>
                <w:spacing w:val="-1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homogeneização)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40310060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Bacterioscopia (Gram, Ziehl, Albert etc), por lâmina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40310078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Chlamydia, cultura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3,177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37,34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40310086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Cólera - identificação (sorotipagem incluída)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4,014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46,96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40310094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Corpúsculos de Donovani, pesquisa direta de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40310108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Criptococo (tinta da China), pesquisa de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40310116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Criptosporidium,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40310124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Cultura bacteriana (em diversos materiais biológicos)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2,214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26,26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40310132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Cultura para bactérias anaeróbicas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3,177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37,34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40310140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Cultura para fungos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24,70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40310159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Cultura para mycobacterium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24,70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40310167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Cultura quantitativa de secreções pulmonares, quando necessitar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tratamento prévio c/ N.C.A.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3,177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37,34</w:t>
            </w:r>
          </w:p>
        </w:tc>
      </w:tr>
      <w:tr w:rsidR="00877252" w:rsidRPr="00B25211">
        <w:trPr>
          <w:trHeight w:val="719"/>
        </w:trPr>
        <w:tc>
          <w:tcPr>
            <w:tcW w:w="102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40310175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Cultura, fezes: salmonela, shigellae e esc. Coli enteropatogênicas,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 w:right="25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enteroinvasora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(sorol. Incluída) + campylobacter SP.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+ E. Coli entero- hemorrágica</w:t>
            </w:r>
          </w:p>
        </w:tc>
        <w:tc>
          <w:tcPr>
            <w:tcW w:w="48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3,294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38,68</w:t>
            </w:r>
          </w:p>
        </w:tc>
      </w:tr>
      <w:tr w:rsidR="00877252" w:rsidRPr="00B25211">
        <w:trPr>
          <w:trHeight w:val="468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40310183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Cultura, fezes: salmonella, shigella e escherichia coli enteropatogênicas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(sorologia incluída)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3,177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37,34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40310191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Cultura, herpesvírus ou outro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5,697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65,72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40310205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Cultura, micoplasma ou ureaplasma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3,177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37,34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40310213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Cultura, urina com contagem de colônias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40310221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Estreptococos - A, teste rápido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40310230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Fungos, pesquisa de (a fresco lactofenol, tinta da China)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40310248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Hemocultura (por amostra)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2,214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26,26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40310256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Hemocultura automatizada (por amostra)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3,177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37,34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40310264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Hemocultura para bactérias anaeróbias (por amostra)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3,177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37,34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40310272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Hemophilus (bordetella) pertussis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59,38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40310280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Hansen, pesquisa de (por material)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40310299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Leptospira (campo escuro após concentração)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40310302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Microorganismos - teste de sensibilidade a drogas MIC, por droga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testada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5,697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67,52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40310310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Paracoccidioides, pesquisa de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40310329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Pneumocysti carinii, pesquisa por coloração especial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40310337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Rotavírus, pesquisa, Elisa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1,800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40310345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Treponema (campo escuro)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40310353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Vacina autógena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3,897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46,82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40310361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Citomegalovírus - shell vial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36,594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424,83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40310370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Microsporídia, pesquisa nas fezes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40310388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Sarcoptes scabei,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0,423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5,18</w:t>
            </w:r>
          </w:p>
        </w:tc>
      </w:tr>
      <w:tr w:rsidR="00877252" w:rsidRPr="00B25211" w:rsidTr="004079FA">
        <w:trPr>
          <w:trHeight w:val="251"/>
        </w:trPr>
        <w:tc>
          <w:tcPr>
            <w:tcW w:w="102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40310400</w:t>
            </w:r>
          </w:p>
        </w:tc>
        <w:tc>
          <w:tcPr>
            <w:tcW w:w="5676" w:type="dxa"/>
            <w:gridSpan w:val="2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Cultura automatizada</w:t>
            </w:r>
          </w:p>
        </w:tc>
        <w:tc>
          <w:tcPr>
            <w:tcW w:w="48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tcBorders>
              <w:bottom w:val="single" w:sz="6" w:space="0" w:color="231F20"/>
            </w:tcBorders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4,977</w:t>
            </w:r>
          </w:p>
        </w:tc>
        <w:tc>
          <w:tcPr>
            <w:tcW w:w="744" w:type="dxa"/>
            <w:tcBorders>
              <w:bottom w:val="single" w:sz="6" w:space="0" w:color="231F20"/>
            </w:tcBorders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single" w:sz="6" w:space="0" w:color="231F20"/>
            </w:tcBorders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bottom w:val="single" w:sz="6" w:space="0" w:color="231F20"/>
            </w:tcBorders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6" w:space="0" w:color="231F20"/>
            </w:tcBorders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58,04</w:t>
            </w:r>
          </w:p>
        </w:tc>
      </w:tr>
      <w:tr w:rsidR="00877252" w:rsidRPr="00B25211" w:rsidTr="004079FA">
        <w:trPr>
          <w:trHeight w:val="272"/>
        </w:trPr>
        <w:tc>
          <w:tcPr>
            <w:tcW w:w="11016" w:type="dxa"/>
            <w:gridSpan w:val="10"/>
            <w:shd w:val="pct12" w:color="auto" w:fill="auto"/>
          </w:tcPr>
          <w:p w:rsidR="00877252" w:rsidRPr="00B25211" w:rsidRDefault="006B23AA" w:rsidP="00B25211">
            <w:pPr>
              <w:pStyle w:val="TableParagraph"/>
              <w:tabs>
                <w:tab w:val="left" w:pos="2079"/>
              </w:tabs>
              <w:spacing w:before="0"/>
              <w:ind w:left="241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U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R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I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N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Á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L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I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S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E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ab/>
              <w:t>(Exame)</w:t>
            </w:r>
          </w:p>
        </w:tc>
        <w:tc>
          <w:tcPr>
            <w:tcW w:w="684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  <w:tc>
          <w:tcPr>
            <w:tcW w:w="828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  <w:tc>
          <w:tcPr>
            <w:tcW w:w="1092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40311015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cítrico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40311023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homogentísico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12,43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40311031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Alcaptonúria,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0,603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7,01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40311040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Cálculos urinários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16,88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40311058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Catecolaminas fracionadas - dopamina, epinefrina, norepinefrina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4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40311066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Cistinúria,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0,810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9,64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40311074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Coproporfirina III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16,88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40311082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Corpos cetônicos,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5,26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40311090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Cromatografia de açúcares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2,880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33,44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40311104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Dismorfismo eritrocitário, pesquisa (contraste de fase)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0,810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9,64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40311112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Erros inatos do metabolismo baterias de testes químicos de triagem em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urina (mínimo de 6 testes)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4,368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56,23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40311120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Frutosúria,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0,603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7,01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40311139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Galactosúria,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0,603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7,01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40311147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Lipóides,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5,50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40311155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Melanina,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0,603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5"/>
                <w:sz w:val="20"/>
                <w:szCs w:val="20"/>
              </w:rPr>
              <w:t>7,01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40311163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Metanefrinas urinárias,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40311171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Microalbuminúria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1,764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21,09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40311180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Pesquisa ou dosagem de um componente urinário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5,50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40311198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Porfibilinogênio,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5,50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40311201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Proteínas de Bence Jones,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0,810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9,64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40311210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Rotina de urina (caracteres físicos, elementos anormais e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sedimentoscopia)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0,810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9,64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40311228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Uroporfirinas,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0,450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5,26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40311236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2,5-hexanodiona, dosagem na urina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40311244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Cistina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40311252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Porfobilinogênio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40311260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Acidez titulável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0,434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5,79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40311279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Bartituratos,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40311287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Beta mercapto-lactato-disulfidúria,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0,434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5,79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40311295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Contagem sedimentar de Addis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0,906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10,50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40311309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Eletroforese de proteínas urinárias, com concentração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2,250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26,20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40311317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Fenilcetonúria,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0,434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5,79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40311325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Histidina,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5,63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40311333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Inclusão citomegálica, pesquisa de células com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3,474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7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40,75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40311341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Mioglobina,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40311350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Osmolalidade, determinação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30"/>
                <w:sz w:val="20"/>
                <w:szCs w:val="20"/>
              </w:rPr>
              <w:t>12,16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40311368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Prova de concentração (Fishberg ou Volhard)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0,420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5,63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40311376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Prova de diluição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0,434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5,79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40311384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Sobrecarga de água, prova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0,567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6,60</w:t>
            </w:r>
          </w:p>
        </w:tc>
      </w:tr>
      <w:tr w:rsidR="00877252" w:rsidRPr="00B25211" w:rsidTr="004079FA">
        <w:trPr>
          <w:trHeight w:val="251"/>
        </w:trPr>
        <w:tc>
          <w:tcPr>
            <w:tcW w:w="102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40311392</w:t>
            </w:r>
          </w:p>
        </w:tc>
        <w:tc>
          <w:tcPr>
            <w:tcW w:w="5676" w:type="dxa"/>
            <w:gridSpan w:val="2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Tirosinose, pesquisa</w:t>
            </w:r>
          </w:p>
        </w:tc>
        <w:tc>
          <w:tcPr>
            <w:tcW w:w="48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tcBorders>
              <w:bottom w:val="single" w:sz="6" w:space="0" w:color="231F20"/>
            </w:tcBorders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0,420</w:t>
            </w:r>
          </w:p>
        </w:tc>
        <w:tc>
          <w:tcPr>
            <w:tcW w:w="744" w:type="dxa"/>
            <w:tcBorders>
              <w:bottom w:val="single" w:sz="6" w:space="0" w:color="231F20"/>
            </w:tcBorders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single" w:sz="6" w:space="0" w:color="231F20"/>
            </w:tcBorders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bottom w:val="single" w:sz="6" w:space="0" w:color="231F20"/>
            </w:tcBorders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6" w:space="0" w:color="231F20"/>
            </w:tcBorders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5,63</w:t>
            </w:r>
          </w:p>
        </w:tc>
      </w:tr>
      <w:tr w:rsidR="00877252" w:rsidRPr="00B25211" w:rsidTr="004079FA">
        <w:trPr>
          <w:trHeight w:val="272"/>
        </w:trPr>
        <w:tc>
          <w:tcPr>
            <w:tcW w:w="11016" w:type="dxa"/>
            <w:gridSpan w:val="10"/>
            <w:shd w:val="pct12" w:color="auto" w:fill="auto"/>
          </w:tcPr>
          <w:p w:rsidR="00877252" w:rsidRPr="00B25211" w:rsidRDefault="006B23AA" w:rsidP="00B25211">
            <w:pPr>
              <w:pStyle w:val="TableParagraph"/>
              <w:tabs>
                <w:tab w:val="left" w:pos="1849"/>
              </w:tabs>
              <w:spacing w:before="0"/>
              <w:ind w:left="92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D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I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V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E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R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S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1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O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20"/>
                <w:w w:val="105"/>
                <w:sz w:val="20"/>
                <w:szCs w:val="20"/>
                <w:lang w:val="pt-BR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>S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  <w:lang w:val="pt-BR"/>
              </w:rPr>
              <w:tab/>
              <w:t>(Exame)</w:t>
            </w:r>
          </w:p>
        </w:tc>
        <w:tc>
          <w:tcPr>
            <w:tcW w:w="684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  <w:tc>
          <w:tcPr>
            <w:tcW w:w="828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  <w:tc>
          <w:tcPr>
            <w:tcW w:w="1092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t-BR"/>
              </w:rPr>
            </w:pP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40312011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Cristalização do muco cervical, pequisa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0,693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8,29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40312020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Cromatina sexual,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0,783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9,32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40312046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Iontoforese para a coleta de suor, com dosagem de cloro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40312054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Muco-nasal, pesquisa de eosinófilos e mastócitos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0,783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9,32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40312062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Perfil metabólico p/ litíase renal: sangue (Ca, P, AU, Cr) urina: (Ca,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AU, P, citr, pesq. Cistina) AMP-cíclico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6,291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78,35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40312070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Gastroacidograma - secreção basal para 60' e 4 amostras após o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estímulo (fornecimento de material inclusive tubagem) teste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2,870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33,81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40312089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Hollander (inclusive tubagem) teste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2,950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34,73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40312097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Pancreozima - secretina no suco duodenal, teste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2,790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32,89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40312100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Rotina </w:t>
            </w:r>
            <w:proofErr w:type="gramStart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da biles</w:t>
            </w:r>
            <w:proofErr w:type="gramEnd"/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 A, B, C e do suco duodenal (caracteres físicos e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microscópicos inclusive tubagem)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2,990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35,19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40312119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Tubagem duodenal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1,514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17,49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40312127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Perfil reumatológico (ácido úrico, eletroforese de proteínas, FAN, VHS,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prova do látex P/F. R, W. Rose)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7,551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87,64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40312135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pH - tornassol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30"/>
                <w:sz w:val="20"/>
                <w:szCs w:val="20"/>
              </w:rPr>
              <w:t>12,16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40312143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Prova atividade de febre reumática (aslo, eletroforese de proteínas,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muco-proteínas e proteína "C" reativa)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6,339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73,70</w:t>
            </w:r>
          </w:p>
        </w:tc>
      </w:tr>
      <w:tr w:rsidR="00877252" w:rsidRPr="00B25211" w:rsidTr="004079FA">
        <w:trPr>
          <w:trHeight w:val="474"/>
        </w:trPr>
        <w:tc>
          <w:tcPr>
            <w:tcW w:w="102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40312151</w:t>
            </w:r>
          </w:p>
        </w:tc>
        <w:tc>
          <w:tcPr>
            <w:tcW w:w="5676" w:type="dxa"/>
            <w:gridSpan w:val="2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 xml:space="preserve">Provas de função hepática (bilirrubinas, eletroforese de proteínas. </w:t>
            </w: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FA,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TGO, TGP e Gama-PGT)</w:t>
            </w:r>
          </w:p>
        </w:tc>
        <w:tc>
          <w:tcPr>
            <w:tcW w:w="48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tcBorders>
              <w:bottom w:val="single" w:sz="6" w:space="0" w:color="231F20"/>
            </w:tcBorders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5,031</w:t>
            </w:r>
          </w:p>
        </w:tc>
        <w:tc>
          <w:tcPr>
            <w:tcW w:w="744" w:type="dxa"/>
            <w:tcBorders>
              <w:bottom w:val="single" w:sz="6" w:space="0" w:color="231F20"/>
            </w:tcBorders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single" w:sz="6" w:space="0" w:color="231F20"/>
            </w:tcBorders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bottom w:val="single" w:sz="6" w:space="0" w:color="231F20"/>
            </w:tcBorders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6" w:space="0" w:color="231F20"/>
            </w:tcBorders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58,66</w:t>
            </w:r>
          </w:p>
        </w:tc>
      </w:tr>
      <w:tr w:rsidR="00877252" w:rsidRPr="00B25211" w:rsidTr="004079FA">
        <w:trPr>
          <w:trHeight w:val="263"/>
        </w:trPr>
        <w:tc>
          <w:tcPr>
            <w:tcW w:w="11016" w:type="dxa"/>
            <w:gridSpan w:val="10"/>
            <w:shd w:val="pct12" w:color="auto" w:fill="auto"/>
          </w:tcPr>
          <w:p w:rsidR="00877252" w:rsidRPr="00B25211" w:rsidRDefault="006B23AA" w:rsidP="00B25211">
            <w:pPr>
              <w:pStyle w:val="TableParagraph"/>
              <w:tabs>
                <w:tab w:val="left" w:pos="4193"/>
                <w:tab w:val="left" w:pos="7511"/>
              </w:tabs>
              <w:spacing w:before="0"/>
              <w:ind w:left="2737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TOXICOLOGIA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ab/>
              <w:t xml:space="preserve">/ 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32"/>
                <w:w w:val="105"/>
                <w:sz w:val="20"/>
                <w:szCs w:val="20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 xml:space="preserve">MONITORIZAÇÃO </w:t>
            </w:r>
            <w:r w:rsidRPr="00B25211">
              <w:rPr>
                <w:rFonts w:ascii="Times New Roman" w:hAnsi="Times New Roman" w:cs="Times New Roman"/>
                <w:b/>
                <w:color w:val="231F20"/>
                <w:spacing w:val="33"/>
                <w:w w:val="105"/>
                <w:sz w:val="20"/>
                <w:szCs w:val="20"/>
              </w:rPr>
              <w:t xml:space="preserve"> 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TERAPÊUTICA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ab/>
              <w:t>(Exame)</w:t>
            </w:r>
          </w:p>
        </w:tc>
        <w:tc>
          <w:tcPr>
            <w:tcW w:w="684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8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2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40313018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Ácido delta aminolevulínico (para chumbo inorgânico)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12,43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40313026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Ácido delta aminolevulínico desidratase (para chumbo inorgânico)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1,647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19,74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40313034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fenilglioxílico (para estireno)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1,647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19,74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40313042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hipúrico (para tolueno)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16,88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40313050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mandélico (para estireno)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16,88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40313069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metilhipúrico (para xilenos)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1,647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19,74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40313077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salicílico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40313085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Azida sódica, teste da (para deissulfeto de carbono)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1,053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12,43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40313093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Carboxihemoglobina (para monóxido de carbono diclorometano)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4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0,900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10,67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40313107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Chumbo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2,727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32,16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40313115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Colinesterase (para carbamatos organofosforados)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0,900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10,67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40313123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Coproporfirinas (para chumbo inorgânico)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16,88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40313131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Dialdeído malônico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2,340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27,71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40313140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Etanol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40313158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Fenol (para benzeno, fenol)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1,647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19,74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40313166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Flúor (para fluoretos)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16,88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40313174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Formoldeído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40313182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Meta-hemoglobina (para anilina nitrobenzeno)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4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0,900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10,67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40313190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Metais Al, As, Cd, Cr, Mn, Hg, Ni, Zn, Co, outro (s) absorção atômica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2,727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32,16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40313204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Metanol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1,647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19,74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40313212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P-aminofenol (para anilina)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1,647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19,26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40313220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P-nitrofenol (para nitrobenzeno)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16,88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40313239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Protoporfirinas livres (para chumbo inorgânico)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7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16,88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40313247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Protoporfirinas Zn (para chumbo inorgânico)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1,440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2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16,88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40313255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Selênio,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2,340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27,71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40313263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Sulfatos orgânicos ou inorgânicos, pesquisa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0,04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0,720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8,60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40313271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Tiocianato (para cianetos nitrilas alifáticas)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40313280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Triclorocompostos totais (para tetracloroetileno, tricloroetano,</w:t>
            </w:r>
          </w:p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tricloroetileno)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1,647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19,74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40313298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acético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2,097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24,92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40313301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Ácido metil malônico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0,75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29,790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348,59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40313310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Cromo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40313328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Zinco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3,267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5"/>
                <w:sz w:val="20"/>
                <w:szCs w:val="20"/>
              </w:rPr>
              <w:t>38,37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40313336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Salicilatos, pesquisa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5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0,01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1,040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12,04</w:t>
            </w:r>
          </w:p>
        </w:tc>
      </w:tr>
      <w:tr w:rsidR="00877252" w:rsidRPr="00B25211" w:rsidTr="004079FA">
        <w:trPr>
          <w:trHeight w:val="251"/>
        </w:trPr>
        <w:tc>
          <w:tcPr>
            <w:tcW w:w="102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40313344</w:t>
            </w:r>
          </w:p>
        </w:tc>
        <w:tc>
          <w:tcPr>
            <w:tcW w:w="5676" w:type="dxa"/>
            <w:gridSpan w:val="2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Metil Etil Cetona</w:t>
            </w:r>
          </w:p>
        </w:tc>
        <w:tc>
          <w:tcPr>
            <w:tcW w:w="48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right="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0,10</w:t>
            </w:r>
          </w:p>
        </w:tc>
        <w:tc>
          <w:tcPr>
            <w:tcW w:w="30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tcBorders>
              <w:bottom w:val="single" w:sz="6" w:space="0" w:color="231F20"/>
            </w:tcBorders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2,727</w:t>
            </w:r>
          </w:p>
        </w:tc>
        <w:tc>
          <w:tcPr>
            <w:tcW w:w="744" w:type="dxa"/>
            <w:tcBorders>
              <w:bottom w:val="single" w:sz="6" w:space="0" w:color="231F20"/>
            </w:tcBorders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single" w:sz="6" w:space="0" w:color="231F20"/>
            </w:tcBorders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  <w:tcBorders>
              <w:bottom w:val="single" w:sz="6" w:space="0" w:color="231F20"/>
            </w:tcBorders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bottom w:val="single" w:sz="6" w:space="0" w:color="231F20"/>
            </w:tcBorders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6" w:space="0" w:color="231F20"/>
            </w:tcBorders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32,16</w:t>
            </w:r>
          </w:p>
        </w:tc>
      </w:tr>
      <w:tr w:rsidR="00877252" w:rsidRPr="00B25211" w:rsidTr="004079FA">
        <w:trPr>
          <w:trHeight w:val="284"/>
        </w:trPr>
        <w:tc>
          <w:tcPr>
            <w:tcW w:w="11016" w:type="dxa"/>
            <w:gridSpan w:val="10"/>
            <w:shd w:val="pct12" w:color="auto" w:fill="auto"/>
          </w:tcPr>
          <w:p w:rsidR="00877252" w:rsidRPr="00B25211" w:rsidRDefault="006B23AA" w:rsidP="00B25211">
            <w:pPr>
              <w:pStyle w:val="TableParagraph"/>
              <w:tabs>
                <w:tab w:val="left" w:pos="1547"/>
                <w:tab w:val="left" w:pos="2851"/>
              </w:tabs>
              <w:spacing w:before="0"/>
              <w:ind w:left="4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BIOLOGIA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ab/>
              <w:t>MOLECULAR</w:t>
            </w:r>
            <w:r w:rsidRPr="00B2521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ab/>
              <w:t>(Exame)</w:t>
            </w:r>
          </w:p>
        </w:tc>
        <w:tc>
          <w:tcPr>
            <w:tcW w:w="684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8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2" w:type="dxa"/>
            <w:shd w:val="pct12" w:color="auto" w:fill="auto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7252" w:rsidRPr="00B25211">
        <w:trPr>
          <w:trHeight w:val="24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40314014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Apolipoproteína E, genotipagem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21,852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7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7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253,30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40314022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Citomegalovírus - qualitativo, por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17,982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208,79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40314030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Citomegalovírus - quantitativo, por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25,245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292,32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40314049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Cromossomo philadelfia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29,970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346,66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40314057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Fator V de layden por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25,479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295,01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40314065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Fibrose cística, pesquisa de uma mutação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17,982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208,79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40314073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Hepatite B (qualitativo)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10,701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125,06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40314081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Hepatite B (quantitativo)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25,479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295,01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40314090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Hepatite C (qualitativo) por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10,701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125,06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40314103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Hepatite C (quantitativo) por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29,970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346,66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40314111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Hepatite C - genotipagem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55,449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641,66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40314120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HIV - carga viral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29,970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346,66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40314138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HIV - qualitativo por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10,701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125,06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40314146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HIV, genotipagem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59,940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693,31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40314154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HPV (vírus do papiloma humano) + subtipagem quando necessário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32,967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383,12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40314162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HTLV I / II por PCR (cada)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29,970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346,66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40314170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Mycobactéria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10,701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125,06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40314189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Parvovirus por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36,477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423,49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40314197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Proteína S total + livre, dosagem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17,235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202,20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40314200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Rubéola por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36,477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423,49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40314219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Sífilis por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21,852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253,30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40314227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Toxoplasmose por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21,852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253,30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40314235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X frágil por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31,230</w:t>
            </w:r>
          </w:p>
        </w:tc>
        <w:tc>
          <w:tcPr>
            <w:tcW w:w="744" w:type="dxa"/>
          </w:tcPr>
          <w:p w:rsidR="00877252" w:rsidRPr="00B25211" w:rsidRDefault="006B23AA" w:rsidP="00B25211">
            <w:pPr>
              <w:pStyle w:val="TableParagraph"/>
              <w:spacing w:before="0"/>
              <w:ind w:left="25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552" w:type="dxa"/>
            <w:shd w:val="clear" w:color="auto" w:fill="D1E7C4"/>
          </w:tcPr>
          <w:p w:rsidR="00877252" w:rsidRPr="00B25211" w:rsidRDefault="006B23AA" w:rsidP="00B25211">
            <w:pPr>
              <w:pStyle w:val="TableParagraph"/>
              <w:spacing w:before="0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363,15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40314243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Chlamydia por biologia molecular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21,852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253,30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40314251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Citogenética de medula óssea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31,230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363,15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40314260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Amplificação de material por biologia molecular (outros agentes)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10,701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125,06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40314278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Pesquisa de outros agentes por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10,701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125,06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40314286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Pesquisa de mutação de alelo específico por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10,701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4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125,06</w:t>
            </w:r>
          </w:p>
        </w:tc>
      </w:tr>
      <w:tr w:rsidR="00877252" w:rsidRPr="00B25211">
        <w:trPr>
          <w:trHeight w:val="474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40314294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Resistência a agentes anti virais por biologia molecular (cada droga)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0,50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8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31,230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7252" w:rsidRPr="00B25211" w:rsidRDefault="006B23AA" w:rsidP="00B25211">
            <w:pPr>
              <w:pStyle w:val="TableParagraph"/>
              <w:spacing w:before="0"/>
              <w:ind w:right="1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20"/>
                <w:sz w:val="20"/>
                <w:szCs w:val="20"/>
              </w:rPr>
              <w:t>363,15</w:t>
            </w:r>
          </w:p>
        </w:tc>
      </w:tr>
      <w:tr w:rsidR="00877252" w:rsidRPr="00B25211">
        <w:trPr>
          <w:trHeight w:val="251"/>
        </w:trPr>
        <w:tc>
          <w:tcPr>
            <w:tcW w:w="1020" w:type="dxa"/>
          </w:tcPr>
          <w:p w:rsidR="00877252" w:rsidRPr="00B25211" w:rsidRDefault="006B23AA" w:rsidP="00B25211">
            <w:pPr>
              <w:pStyle w:val="TableParagraph"/>
              <w:spacing w:before="0"/>
              <w:ind w:left="86" w:righ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40314308</w:t>
            </w:r>
          </w:p>
        </w:tc>
        <w:tc>
          <w:tcPr>
            <w:tcW w:w="5676" w:type="dxa"/>
            <w:gridSpan w:val="2"/>
          </w:tcPr>
          <w:p w:rsidR="00877252" w:rsidRPr="00B25211" w:rsidRDefault="006B23AA" w:rsidP="00B25211">
            <w:pPr>
              <w:pStyle w:val="TableParagraph"/>
              <w:spacing w:before="0"/>
              <w:ind w:left="32"/>
              <w:jc w:val="lef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pt-BR"/>
              </w:rPr>
              <w:t>Quantificação de outros agentes por PCR</w:t>
            </w:r>
          </w:p>
        </w:tc>
        <w:tc>
          <w:tcPr>
            <w:tcW w:w="480" w:type="dxa"/>
          </w:tcPr>
          <w:p w:rsidR="00877252" w:rsidRPr="00B25211" w:rsidRDefault="006B23AA" w:rsidP="00B25211">
            <w:pPr>
              <w:pStyle w:val="TableParagraph"/>
              <w:spacing w:before="0"/>
              <w:ind w:right="4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0,25</w:t>
            </w:r>
          </w:p>
        </w:tc>
        <w:tc>
          <w:tcPr>
            <w:tcW w:w="300" w:type="dxa"/>
          </w:tcPr>
          <w:p w:rsidR="00877252" w:rsidRPr="00B25211" w:rsidRDefault="006B23AA" w:rsidP="00B25211">
            <w:pPr>
              <w:pStyle w:val="TableParagraph"/>
              <w:spacing w:before="0"/>
              <w:ind w:right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de</w:t>
            </w:r>
          </w:p>
        </w:tc>
        <w:tc>
          <w:tcPr>
            <w:tcW w:w="504" w:type="dxa"/>
            <w:shd w:val="clear" w:color="auto" w:fill="F9F39A"/>
          </w:tcPr>
          <w:p w:rsidR="00877252" w:rsidRPr="00B25211" w:rsidRDefault="006B23AA" w:rsidP="00B25211">
            <w:pPr>
              <w:pStyle w:val="TableParagraph"/>
              <w:spacing w:before="0"/>
              <w:ind w:right="13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1A</w:t>
            </w:r>
          </w:p>
        </w:tc>
        <w:tc>
          <w:tcPr>
            <w:tcW w:w="840" w:type="dxa"/>
          </w:tcPr>
          <w:p w:rsidR="00877252" w:rsidRPr="00B25211" w:rsidRDefault="006B23AA" w:rsidP="00B25211">
            <w:pPr>
              <w:pStyle w:val="TableParagraph"/>
              <w:spacing w:before="0"/>
              <w:ind w:left="85" w:righ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29,970</w:t>
            </w:r>
          </w:p>
        </w:tc>
        <w:tc>
          <w:tcPr>
            <w:tcW w:w="744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D1E7C4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77252" w:rsidRPr="00B25211" w:rsidRDefault="006B23AA" w:rsidP="00B25211">
            <w:pPr>
              <w:pStyle w:val="TableParagraph"/>
              <w:spacing w:before="0"/>
              <w:ind w:left="153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0,0000</w:t>
            </w:r>
          </w:p>
        </w:tc>
        <w:tc>
          <w:tcPr>
            <w:tcW w:w="684" w:type="dxa"/>
          </w:tcPr>
          <w:p w:rsidR="00877252" w:rsidRPr="00B25211" w:rsidRDefault="006B23AA" w:rsidP="00B25211">
            <w:pPr>
              <w:pStyle w:val="TableParagraph"/>
              <w:spacing w:before="0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03"/>
                <w:sz w:val="20"/>
                <w:szCs w:val="20"/>
              </w:rPr>
              <w:t>0</w:t>
            </w:r>
          </w:p>
        </w:tc>
        <w:tc>
          <w:tcPr>
            <w:tcW w:w="828" w:type="dxa"/>
          </w:tcPr>
          <w:p w:rsidR="00877252" w:rsidRPr="00B25211" w:rsidRDefault="00877252" w:rsidP="00B25211">
            <w:pPr>
              <w:pStyle w:val="TableParagraph"/>
              <w:spacing w:befor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2EDF2"/>
          </w:tcPr>
          <w:p w:rsidR="00877252" w:rsidRPr="00B25211" w:rsidRDefault="006B23AA" w:rsidP="00B25211">
            <w:pPr>
              <w:pStyle w:val="TableParagraph"/>
              <w:spacing w:before="0"/>
              <w:ind w:right="1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521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346,66</w:t>
            </w:r>
          </w:p>
        </w:tc>
      </w:tr>
    </w:tbl>
    <w:p w:rsidR="00D3574E" w:rsidRPr="00B25211" w:rsidRDefault="00D3574E" w:rsidP="00B25211">
      <w:pPr>
        <w:rPr>
          <w:rFonts w:ascii="Times New Roman" w:hAnsi="Times New Roman" w:cs="Times New Roman"/>
          <w:sz w:val="20"/>
          <w:szCs w:val="20"/>
        </w:rPr>
      </w:pPr>
    </w:p>
    <w:p w:rsidR="006B23AA" w:rsidRPr="00B25211" w:rsidRDefault="006B23AA" w:rsidP="00B25211">
      <w:pPr>
        <w:ind w:left="131" w:right="570" w:firstLine="1360"/>
        <w:jc w:val="both"/>
        <w:rPr>
          <w:rFonts w:ascii="Times New Roman" w:eastAsia="Times New Roman" w:hAnsi="Times New Roman" w:cs="Times New Roman"/>
          <w:sz w:val="20"/>
          <w:szCs w:val="20"/>
          <w:lang w:val="pt-BR"/>
        </w:rPr>
      </w:pP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Declaramos por fim estarmos ciente de todas as condições do edital supracitado, bem como de todos as</w:t>
      </w:r>
      <w:r w:rsidRPr="00B25211">
        <w:rPr>
          <w:rFonts w:ascii="Times New Roman" w:eastAsia="Times New Roman" w:hAnsi="Times New Roman" w:cs="Times New Roman"/>
          <w:spacing w:val="5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especificações</w:t>
      </w:r>
      <w:r w:rsidRPr="00B25211">
        <w:rPr>
          <w:rFonts w:ascii="Times New Roman" w:eastAsia="Times New Roman" w:hAnsi="Times New Roman" w:cs="Times New Roman"/>
          <w:spacing w:val="6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contidas</w:t>
      </w:r>
      <w:r w:rsidRPr="00B25211">
        <w:rPr>
          <w:rFonts w:ascii="Times New Roman" w:eastAsia="Times New Roman" w:hAnsi="Times New Roman" w:cs="Times New Roman"/>
          <w:spacing w:val="6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na</w:t>
      </w:r>
      <w:r w:rsidRPr="00B25211">
        <w:rPr>
          <w:rFonts w:ascii="Times New Roman" w:eastAsia="Times New Roman" w:hAnsi="Times New Roman" w:cs="Times New Roman"/>
          <w:spacing w:val="6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minuta</w:t>
      </w:r>
      <w:r w:rsidRPr="00B25211">
        <w:rPr>
          <w:rFonts w:ascii="Times New Roman" w:eastAsia="Times New Roman" w:hAnsi="Times New Roman" w:cs="Times New Roman"/>
          <w:spacing w:val="9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do</w:t>
      </w:r>
      <w:r w:rsidRPr="00B25211">
        <w:rPr>
          <w:rFonts w:ascii="Times New Roman" w:eastAsia="Times New Roman" w:hAnsi="Times New Roman" w:cs="Times New Roman"/>
          <w:spacing w:val="5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futuro</w:t>
      </w:r>
      <w:r w:rsidRPr="00B25211">
        <w:rPr>
          <w:rFonts w:ascii="Times New Roman" w:eastAsia="Times New Roman" w:hAnsi="Times New Roman" w:cs="Times New Roman"/>
          <w:spacing w:val="4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contrato</w:t>
      </w:r>
      <w:r w:rsidRPr="00B25211">
        <w:rPr>
          <w:rFonts w:ascii="Times New Roman" w:eastAsia="Times New Roman" w:hAnsi="Times New Roman" w:cs="Times New Roman"/>
          <w:spacing w:val="6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a</w:t>
      </w:r>
      <w:r w:rsidRPr="00B25211">
        <w:rPr>
          <w:rFonts w:ascii="Times New Roman" w:eastAsia="Times New Roman" w:hAnsi="Times New Roman" w:cs="Times New Roman"/>
          <w:spacing w:val="9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ser</w:t>
      </w:r>
      <w:r w:rsidRPr="00B25211">
        <w:rPr>
          <w:rFonts w:ascii="Times New Roman" w:eastAsia="Times New Roman" w:hAnsi="Times New Roman" w:cs="Times New Roman"/>
          <w:spacing w:val="6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assinado</w:t>
      </w:r>
      <w:r w:rsidRPr="00B25211">
        <w:rPr>
          <w:rFonts w:ascii="Times New Roman" w:eastAsia="Times New Roman" w:hAnsi="Times New Roman" w:cs="Times New Roman"/>
          <w:spacing w:val="3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e</w:t>
      </w:r>
      <w:r w:rsidRPr="00B25211">
        <w:rPr>
          <w:rFonts w:ascii="Times New Roman" w:eastAsia="Times New Roman" w:hAnsi="Times New Roman" w:cs="Times New Roman"/>
          <w:spacing w:val="6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que</w:t>
      </w:r>
      <w:r w:rsidRPr="00B25211">
        <w:rPr>
          <w:rFonts w:ascii="Times New Roman" w:eastAsia="Times New Roman" w:hAnsi="Times New Roman" w:cs="Times New Roman"/>
          <w:spacing w:val="3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as</w:t>
      </w:r>
      <w:r w:rsidRPr="00B25211">
        <w:rPr>
          <w:rFonts w:ascii="Times New Roman" w:eastAsia="Times New Roman" w:hAnsi="Times New Roman" w:cs="Times New Roman"/>
          <w:spacing w:val="10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aceitamos</w:t>
      </w:r>
      <w:r w:rsidRPr="00B25211">
        <w:rPr>
          <w:rFonts w:ascii="Times New Roman" w:eastAsia="Times New Roman" w:hAnsi="Times New Roman" w:cs="Times New Roman"/>
          <w:spacing w:val="5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de</w:t>
      </w:r>
      <w:r w:rsidRPr="00B25211">
        <w:rPr>
          <w:rFonts w:ascii="Times New Roman" w:eastAsia="Times New Roman" w:hAnsi="Times New Roman" w:cs="Times New Roman"/>
          <w:spacing w:val="6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forma</w:t>
      </w:r>
      <w:r w:rsidRPr="00B25211">
        <w:rPr>
          <w:rFonts w:ascii="Times New Roman" w:eastAsia="Times New Roman" w:hAnsi="Times New Roman" w:cs="Times New Roman"/>
          <w:spacing w:val="6"/>
          <w:sz w:val="20"/>
          <w:szCs w:val="20"/>
          <w:lang w:val="pt-BR"/>
        </w:rPr>
        <w:t xml:space="preserve"> </w:t>
      </w: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incondicional.</w:t>
      </w:r>
    </w:p>
    <w:p w:rsidR="006B23AA" w:rsidRPr="00B25211" w:rsidRDefault="006B23AA" w:rsidP="00B25211">
      <w:pPr>
        <w:ind w:left="131" w:right="570" w:firstLine="1360"/>
        <w:jc w:val="both"/>
        <w:rPr>
          <w:rFonts w:ascii="Times New Roman" w:eastAsia="Times New Roman" w:hAnsi="Times New Roman" w:cs="Times New Roman"/>
          <w:sz w:val="20"/>
          <w:szCs w:val="20"/>
          <w:lang w:val="pt-BR"/>
        </w:rPr>
      </w:pPr>
    </w:p>
    <w:p w:rsidR="006B23AA" w:rsidRPr="00B25211" w:rsidRDefault="006B23AA" w:rsidP="00B25211">
      <w:pPr>
        <w:ind w:left="131" w:right="570" w:firstLine="1360"/>
        <w:jc w:val="both"/>
        <w:rPr>
          <w:rFonts w:ascii="Times New Roman" w:eastAsia="Times New Roman" w:hAnsi="Times New Roman" w:cs="Times New Roman"/>
          <w:sz w:val="20"/>
          <w:szCs w:val="20"/>
          <w:lang w:val="pt-BR"/>
        </w:rPr>
      </w:pPr>
      <w:r w:rsidRPr="00B25211">
        <w:rPr>
          <w:rFonts w:ascii="Times New Roman" w:eastAsia="Times New Roman" w:hAnsi="Times New Roman" w:cs="Times New Roman"/>
          <w:sz w:val="20"/>
          <w:szCs w:val="20"/>
          <w:lang w:val="pt-BR"/>
        </w:rPr>
        <w:t>Sem mais esperamos a atenção desse conceituado erário no sentido de deferir o nosso credenciamento.</w:t>
      </w:r>
    </w:p>
    <w:p w:rsidR="006B23AA" w:rsidRPr="00B25211" w:rsidRDefault="006B23AA" w:rsidP="00B25211">
      <w:pPr>
        <w:ind w:left="131" w:right="570" w:firstLine="1360"/>
        <w:jc w:val="both"/>
        <w:rPr>
          <w:rFonts w:ascii="Times New Roman" w:eastAsia="Times New Roman" w:hAnsi="Times New Roman" w:cs="Times New Roman"/>
          <w:sz w:val="20"/>
          <w:szCs w:val="20"/>
          <w:lang w:val="pt-BR"/>
        </w:rPr>
      </w:pPr>
    </w:p>
    <w:p w:rsidR="006B23AA" w:rsidRPr="00B25211" w:rsidRDefault="006B23AA" w:rsidP="00B25211">
      <w:pPr>
        <w:ind w:left="131" w:right="570" w:firstLine="1360"/>
        <w:jc w:val="both"/>
        <w:rPr>
          <w:rFonts w:ascii="Times New Roman" w:eastAsia="Times New Roman" w:hAnsi="Times New Roman" w:cs="Times New Roman"/>
          <w:sz w:val="20"/>
          <w:szCs w:val="20"/>
          <w:lang w:val="pt-BR"/>
        </w:rPr>
      </w:pPr>
    </w:p>
    <w:p w:rsidR="006B23AA" w:rsidRPr="00B25211" w:rsidRDefault="006B23AA" w:rsidP="00B25211">
      <w:pPr>
        <w:ind w:left="1756" w:right="14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25211">
        <w:rPr>
          <w:rFonts w:ascii="Times New Roman" w:eastAsia="Times New Roman" w:hAnsi="Times New Roman" w:cs="Times New Roman"/>
          <w:sz w:val="20"/>
          <w:szCs w:val="20"/>
        </w:rPr>
        <w:t>Atenciosamente,</w:t>
      </w:r>
    </w:p>
    <w:p w:rsidR="006B23AA" w:rsidRPr="00B25211" w:rsidRDefault="006B23AA" w:rsidP="00B25211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B23AA" w:rsidRPr="00B25211" w:rsidRDefault="006B23AA" w:rsidP="00B25211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25211">
        <w:rPr>
          <w:rFonts w:ascii="Times New Roman" w:hAnsi="Times New Roman" w:cs="Times New Roman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4294967295" distB="4294967295" distL="0" distR="0" simplePos="0" relativeHeight="251660288" behindDoc="1" locked="0" layoutInCell="1" allowOverlap="1">
                <wp:simplePos x="0" y="0"/>
                <wp:positionH relativeFrom="page">
                  <wp:posOffset>2139315</wp:posOffset>
                </wp:positionH>
                <wp:positionV relativeFrom="paragraph">
                  <wp:posOffset>163194</wp:posOffset>
                </wp:positionV>
                <wp:extent cx="3399790" cy="0"/>
                <wp:effectExtent l="0" t="0" r="10160" b="19050"/>
                <wp:wrapTopAndBottom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99790" cy="0"/>
                        </a:xfrm>
                        <a:prstGeom prst="line">
                          <a:avLst/>
                        </a:prstGeom>
                        <a:noFill/>
                        <a:ln w="54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85A32E" id="Line 5" o:spid="_x0000_s1026" style="position:absolute;z-index:-25165619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168.45pt,12.85pt" to="436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znj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" strokeweight=".15153mm">
                <w10:wrap type="topAndBottom" anchorx="page"/>
              </v:line>
            </w:pict>
          </mc:Fallback>
        </mc:AlternateContent>
      </w:r>
    </w:p>
    <w:p w:rsidR="006B23AA" w:rsidRPr="00B25211" w:rsidRDefault="006B23AA" w:rsidP="00B25211">
      <w:pPr>
        <w:ind w:left="1756" w:right="212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25211">
        <w:rPr>
          <w:rFonts w:ascii="Times New Roman" w:eastAsia="Times New Roman" w:hAnsi="Times New Roman" w:cs="Times New Roman"/>
          <w:sz w:val="20"/>
          <w:szCs w:val="20"/>
        </w:rPr>
        <w:t>Empresa: (assinatura)</w:t>
      </w:r>
    </w:p>
    <w:p w:rsidR="006B23AA" w:rsidRPr="00B25211" w:rsidRDefault="006B23AA" w:rsidP="00B25211">
      <w:pPr>
        <w:ind w:left="1756" w:right="212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25211">
        <w:rPr>
          <w:rFonts w:ascii="Times New Roman" w:eastAsia="Times New Roman" w:hAnsi="Times New Roman" w:cs="Times New Roman"/>
          <w:sz w:val="20"/>
          <w:szCs w:val="20"/>
        </w:rPr>
        <w:t>Responsável</w:t>
      </w:r>
    </w:p>
    <w:p w:rsidR="006B23AA" w:rsidRPr="00B25211" w:rsidRDefault="006B23AA" w:rsidP="00B25211">
      <w:pPr>
        <w:pStyle w:val="Recuodecorpodetexto"/>
        <w:spacing w:after="0"/>
        <w:ind w:left="0"/>
        <w:jc w:val="both"/>
      </w:pPr>
    </w:p>
    <w:p w:rsidR="006B23AA" w:rsidRPr="00B25211" w:rsidRDefault="006B23AA" w:rsidP="00B25211">
      <w:pPr>
        <w:rPr>
          <w:rFonts w:ascii="Times New Roman" w:hAnsi="Times New Roman" w:cs="Times New Roman"/>
          <w:sz w:val="20"/>
          <w:szCs w:val="20"/>
        </w:rPr>
      </w:pPr>
    </w:p>
    <w:sectPr w:rsidR="006B23AA" w:rsidRPr="00B25211">
      <w:pgSz w:w="16840" w:h="11900" w:orient="landscape"/>
      <w:pgMar w:top="1100" w:right="192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252"/>
    <w:rsid w:val="00146749"/>
    <w:rsid w:val="00397622"/>
    <w:rsid w:val="004079FA"/>
    <w:rsid w:val="006B23AA"/>
    <w:rsid w:val="0078633F"/>
    <w:rsid w:val="00877252"/>
    <w:rsid w:val="00B25211"/>
    <w:rsid w:val="00D3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2A762"/>
  <w15:docId w15:val="{5CC12D86-6DCD-40C3-B52E-7CBF6D802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omic Sans MS" w:eastAsia="Comic Sans MS" w:hAnsi="Comic Sans MS" w:cs="Comic Sans M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"/>
      <w:jc w:val="center"/>
    </w:pPr>
  </w:style>
  <w:style w:type="paragraph" w:styleId="Recuodecorpodetexto">
    <w:name w:val="Body Text Indent"/>
    <w:basedOn w:val="Normal"/>
    <w:link w:val="RecuodecorpodetextoChar"/>
    <w:rsid w:val="006B23AA"/>
    <w:pPr>
      <w:widowControl/>
      <w:autoSpaceDE/>
      <w:autoSpaceDN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6B23AA"/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9394</Words>
  <Characters>50728</Characters>
  <Application>Microsoft Office Word</Application>
  <DocSecurity>0</DocSecurity>
  <Lines>422</Lines>
  <Paragraphs>120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(TABELA CBHPM 4\252 EDI\307\303O.PDF)</vt:lpstr>
    </vt:vector>
  </TitlesOfParts>
  <Company/>
  <LinksUpToDate>false</LinksUpToDate>
  <CharactersWithSpaces>60002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(TABELA CBHPM 4\252 EDI\307\303O.PDF)</dc:title>
  <dc:creator>ellen</dc:creator>
  <cp:lastModifiedBy>Ellen Bethania Correia Dourado</cp:lastModifiedBy>
  <cp:revision>4</cp:revision>
  <dcterms:created xsi:type="dcterms:W3CDTF">2018-07-18T15:35:00Z</dcterms:created>
  <dcterms:modified xsi:type="dcterms:W3CDTF">2020-07-02T20:05:00Z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2018-07-18T00:00:00Z</vt:filetime>
  </property>
  <property fmtid="{D5CDD505-2E9C-101B-9397-08002B2CF9AE}" pid="3" name="Creator">
    <vt:lpwstr>Adobe Acrobat 18.11.0</vt:lpwstr>
  </property>
  <property fmtid="{D5CDD505-2E9C-101B-9397-08002B2CF9AE}" pid="4" name="LastSaved">
    <vt:filetime>2018-07-18T00:00:00Z</vt:filetime>
  </property>
</Properties>
</file>